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44" w:rsidRPr="00C67854" w:rsidRDefault="0002160E" w:rsidP="00C67854">
      <w:pPr>
        <w:jc w:val="center"/>
        <w:rPr>
          <w:b/>
          <w:sz w:val="32"/>
        </w:rPr>
      </w:pPr>
      <w:r>
        <w:rPr>
          <w:b/>
          <w:sz w:val="32"/>
        </w:rPr>
        <w:t>ОБОБЩЕННАЯ ХАРАКТЕРИСТИКА</w:t>
      </w:r>
      <w:r w:rsidR="00C67854" w:rsidRPr="00C67854">
        <w:rPr>
          <w:b/>
          <w:sz w:val="32"/>
        </w:rPr>
        <w:t xml:space="preserve"> ВИДА ПРОФЕССИОНАЛЬНОЙ ДЕЯТЕЛЬНОСТИ</w:t>
      </w:r>
    </w:p>
    <w:p w:rsidR="00C67854" w:rsidRDefault="00C67854" w:rsidP="0002160E">
      <w:pPr>
        <w:spacing w:line="240" w:lineRule="auto"/>
        <w:jc w:val="center"/>
        <w:rPr>
          <w:b/>
          <w:szCs w:val="20"/>
        </w:rPr>
      </w:pPr>
      <w:r>
        <w:rPr>
          <w:b/>
          <w:szCs w:val="20"/>
        </w:rPr>
        <w:t>«</w:t>
      </w:r>
      <w:r w:rsidR="0042533E">
        <w:rPr>
          <w:b/>
          <w:szCs w:val="20"/>
        </w:rPr>
        <w:t>У</w:t>
      </w:r>
      <w:r w:rsidRPr="00C67854">
        <w:rPr>
          <w:b/>
          <w:szCs w:val="20"/>
        </w:rPr>
        <w:t>правление инновациями в компании</w:t>
      </w:r>
      <w:r>
        <w:rPr>
          <w:b/>
          <w:szCs w:val="20"/>
        </w:rPr>
        <w:t>»</w:t>
      </w:r>
    </w:p>
    <w:p w:rsidR="0002160E" w:rsidRDefault="0002160E" w:rsidP="0002160E">
      <w:pPr>
        <w:spacing w:line="240" w:lineRule="auto"/>
        <w:jc w:val="center"/>
        <w:rPr>
          <w:szCs w:val="20"/>
        </w:rPr>
      </w:pPr>
      <w:r w:rsidRPr="0002160E">
        <w:rPr>
          <w:szCs w:val="20"/>
        </w:rPr>
        <w:t>(</w:t>
      </w:r>
      <w:r>
        <w:rPr>
          <w:szCs w:val="20"/>
        </w:rPr>
        <w:t xml:space="preserve">подготовлена </w:t>
      </w:r>
      <w:r w:rsidRPr="0002160E">
        <w:rPr>
          <w:szCs w:val="20"/>
        </w:rPr>
        <w:t>по материалам</w:t>
      </w:r>
      <w:r w:rsidR="00CD5E1B">
        <w:rPr>
          <w:szCs w:val="20"/>
        </w:rPr>
        <w:t xml:space="preserve"> проекта</w:t>
      </w:r>
      <w:r w:rsidRPr="0002160E">
        <w:rPr>
          <w:szCs w:val="20"/>
        </w:rPr>
        <w:t xml:space="preserve"> профессионального стандарта «Менеджер по инновациям»)</w:t>
      </w:r>
    </w:p>
    <w:p w:rsidR="0002160E" w:rsidRDefault="0002160E" w:rsidP="0002160E">
      <w:pPr>
        <w:spacing w:line="240" w:lineRule="auto"/>
        <w:jc w:val="center"/>
        <w:rPr>
          <w:szCs w:val="20"/>
        </w:rPr>
      </w:pPr>
    </w:p>
    <w:p w:rsidR="00CD5E1B" w:rsidRDefault="00CD5E1B" w:rsidP="00CD5E1B">
      <w:pPr>
        <w:spacing w:line="240" w:lineRule="auto"/>
        <w:rPr>
          <w:szCs w:val="20"/>
        </w:rPr>
      </w:pPr>
      <w:r>
        <w:rPr>
          <w:szCs w:val="20"/>
        </w:rPr>
        <w:t xml:space="preserve">Обобщенная характеристика вида профессиональной деятельности </w:t>
      </w:r>
      <w:r w:rsidRPr="00CD5E1B">
        <w:rPr>
          <w:szCs w:val="20"/>
        </w:rPr>
        <w:t>«Управление инновациями в компании»</w:t>
      </w:r>
      <w:r>
        <w:rPr>
          <w:szCs w:val="20"/>
        </w:rPr>
        <w:t xml:space="preserve"> подготовлена по материалам проекта </w:t>
      </w:r>
      <w:r w:rsidRPr="0002160E">
        <w:rPr>
          <w:szCs w:val="20"/>
        </w:rPr>
        <w:t>профессионального стандарта «Менеджер по инновациям»</w:t>
      </w:r>
      <w:r>
        <w:rPr>
          <w:szCs w:val="20"/>
        </w:rPr>
        <w:t xml:space="preserve"> и содержит дополнительные разъясняющие сведения к проекту </w:t>
      </w:r>
      <w:r w:rsidRPr="0002160E">
        <w:rPr>
          <w:szCs w:val="20"/>
        </w:rPr>
        <w:t>профессионального стандарта</w:t>
      </w:r>
      <w:r>
        <w:rPr>
          <w:szCs w:val="20"/>
        </w:rPr>
        <w:t xml:space="preserve">. Обобщенная характеристика предназначена для упрощения процедуры проведения общественно-профессиональной экспертизы и обсуждения проекта профессионального стандарта </w:t>
      </w:r>
      <w:r w:rsidRPr="0002160E">
        <w:rPr>
          <w:szCs w:val="20"/>
        </w:rPr>
        <w:t>«Менеджер по инновациям»</w:t>
      </w:r>
      <w:r>
        <w:rPr>
          <w:szCs w:val="20"/>
        </w:rPr>
        <w:t xml:space="preserve"> и содержит следующие разделы:</w:t>
      </w:r>
    </w:p>
    <w:p w:rsidR="00CD5E1B" w:rsidRPr="00CD5E1B" w:rsidRDefault="00CD5E1B" w:rsidP="00CD5E1B">
      <w:pPr>
        <w:pStyle w:val="a4"/>
        <w:numPr>
          <w:ilvl w:val="0"/>
          <w:numId w:val="8"/>
        </w:numPr>
        <w:spacing w:line="240" w:lineRule="auto"/>
        <w:rPr>
          <w:szCs w:val="20"/>
        </w:rPr>
      </w:pPr>
      <w:r w:rsidRPr="00CD5E1B">
        <w:rPr>
          <w:szCs w:val="20"/>
        </w:rPr>
        <w:t>Рамочная структура квалификационных уровней и иерархии управления инновациями в компании</w:t>
      </w:r>
      <w:r w:rsidR="00526C32">
        <w:rPr>
          <w:szCs w:val="20"/>
        </w:rPr>
        <w:t>;</w:t>
      </w:r>
    </w:p>
    <w:p w:rsidR="00CD5E1B" w:rsidRPr="00CD5E1B" w:rsidRDefault="00CD5E1B" w:rsidP="00CD5E1B">
      <w:pPr>
        <w:pStyle w:val="a4"/>
        <w:numPr>
          <w:ilvl w:val="0"/>
          <w:numId w:val="8"/>
        </w:numPr>
        <w:spacing w:line="240" w:lineRule="auto"/>
        <w:rPr>
          <w:szCs w:val="20"/>
        </w:rPr>
      </w:pPr>
      <w:r w:rsidRPr="00CD5E1B">
        <w:rPr>
          <w:szCs w:val="20"/>
        </w:rPr>
        <w:t>Фрагмент отраслевой рамки квалификаций для специалиста по управлению инновациями в компании</w:t>
      </w:r>
      <w:r w:rsidR="00526C32">
        <w:rPr>
          <w:szCs w:val="20"/>
        </w:rPr>
        <w:t>;</w:t>
      </w:r>
    </w:p>
    <w:p w:rsidR="00CD5E1B" w:rsidRPr="00CD5E1B" w:rsidRDefault="00CD5E1B" w:rsidP="00CD5E1B">
      <w:pPr>
        <w:pStyle w:val="a4"/>
        <w:numPr>
          <w:ilvl w:val="0"/>
          <w:numId w:val="8"/>
        </w:numPr>
        <w:spacing w:line="240" w:lineRule="auto"/>
        <w:rPr>
          <w:szCs w:val="20"/>
        </w:rPr>
      </w:pPr>
      <w:r w:rsidRPr="00CD5E1B">
        <w:rPr>
          <w:szCs w:val="20"/>
        </w:rPr>
        <w:t>Функциональная карта вида профессиональной деятельности «Тактическое управление инновациями в компании»</w:t>
      </w:r>
    </w:p>
    <w:p w:rsidR="00CD5E1B" w:rsidRDefault="00CD5E1B" w:rsidP="00CD5E1B">
      <w:pPr>
        <w:pStyle w:val="a4"/>
        <w:numPr>
          <w:ilvl w:val="0"/>
          <w:numId w:val="8"/>
        </w:numPr>
        <w:spacing w:line="240" w:lineRule="auto"/>
        <w:rPr>
          <w:szCs w:val="20"/>
        </w:rPr>
      </w:pPr>
      <w:r w:rsidRPr="00CD5E1B">
        <w:rPr>
          <w:szCs w:val="20"/>
        </w:rPr>
        <w:t>Характеристика знаний и умений, минимально необходимых для выполнения трудовых функций менеджера по инновациям в рамках вида профессиональной деятельности «Тактическое управление инновациями в компании»</w:t>
      </w:r>
    </w:p>
    <w:p w:rsidR="00512729" w:rsidRPr="00512729" w:rsidRDefault="00512729" w:rsidP="00526C32">
      <w:pPr>
        <w:pStyle w:val="a4"/>
        <w:numPr>
          <w:ilvl w:val="0"/>
          <w:numId w:val="8"/>
        </w:numPr>
        <w:spacing w:line="240" w:lineRule="auto"/>
        <w:rPr>
          <w:szCs w:val="20"/>
        </w:rPr>
      </w:pPr>
      <w:r w:rsidRPr="00512729">
        <w:rPr>
          <w:szCs w:val="20"/>
        </w:rPr>
        <w:t>Карта соответствия знаний и умений трудовым функциям</w:t>
      </w:r>
      <w:r>
        <w:rPr>
          <w:szCs w:val="20"/>
        </w:rPr>
        <w:t xml:space="preserve"> </w:t>
      </w:r>
      <w:r w:rsidRPr="00512729">
        <w:rPr>
          <w:szCs w:val="20"/>
        </w:rPr>
        <w:t>менеджера по инновациям</w:t>
      </w:r>
    </w:p>
    <w:p w:rsidR="00CD5E1B" w:rsidRPr="0002160E" w:rsidRDefault="00CD5E1B" w:rsidP="0002160E">
      <w:pPr>
        <w:spacing w:line="240" w:lineRule="auto"/>
        <w:jc w:val="center"/>
        <w:rPr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732"/>
      </w:tblGrid>
      <w:tr w:rsidR="0002160E" w:rsidRPr="0002160E" w:rsidTr="002E3343">
        <w:tc>
          <w:tcPr>
            <w:tcW w:w="14560" w:type="dxa"/>
            <w:gridSpan w:val="2"/>
          </w:tcPr>
          <w:p w:rsidR="0002160E" w:rsidRPr="0002160E" w:rsidRDefault="0002160E" w:rsidP="0002160E">
            <w:pPr>
              <w:spacing w:line="276" w:lineRule="auto"/>
              <w:ind w:firstLine="0"/>
              <w:rPr>
                <w:sz w:val="27"/>
                <w:szCs w:val="27"/>
              </w:rPr>
            </w:pPr>
            <w:r w:rsidRPr="0002160E">
              <w:rPr>
                <w:b/>
                <w:sz w:val="27"/>
                <w:szCs w:val="27"/>
              </w:rPr>
              <w:t>Список использованных нормативных и методических документов:</w:t>
            </w:r>
          </w:p>
        </w:tc>
      </w:tr>
      <w:tr w:rsidR="0002160E" w:rsidRPr="0002160E" w:rsidTr="002E3343">
        <w:tc>
          <w:tcPr>
            <w:tcW w:w="14560" w:type="dxa"/>
            <w:gridSpan w:val="2"/>
          </w:tcPr>
          <w:p w:rsidR="0002160E" w:rsidRPr="0002160E" w:rsidRDefault="00DB0131" w:rsidP="000216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-108"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Макет</w:t>
            </w:r>
            <w:r w:rsidR="0002160E" w:rsidRPr="0002160E">
              <w:rPr>
                <w:sz w:val="27"/>
                <w:szCs w:val="27"/>
              </w:rPr>
              <w:t xml:space="preserve"> профессионального </w:t>
            </w:r>
            <w:proofErr w:type="gramStart"/>
            <w:r w:rsidR="0002160E" w:rsidRPr="0002160E">
              <w:rPr>
                <w:sz w:val="27"/>
                <w:szCs w:val="27"/>
              </w:rPr>
              <w:t>стандарта :</w:t>
            </w:r>
            <w:proofErr w:type="gramEnd"/>
            <w:r w:rsidR="0002160E" w:rsidRPr="0002160E">
              <w:rPr>
                <w:sz w:val="27"/>
                <w:szCs w:val="27"/>
              </w:rPr>
              <w:t xml:space="preserve"> </w:t>
            </w:r>
            <w:r w:rsidRPr="0002160E">
              <w:rPr>
                <w:sz w:val="27"/>
                <w:szCs w:val="27"/>
              </w:rPr>
              <w:t>утв</w:t>
            </w:r>
            <w:r>
              <w:rPr>
                <w:sz w:val="27"/>
                <w:szCs w:val="27"/>
              </w:rPr>
              <w:t xml:space="preserve">. </w:t>
            </w:r>
            <w:r w:rsidR="0002160E" w:rsidRPr="0002160E">
              <w:rPr>
                <w:sz w:val="27"/>
                <w:szCs w:val="27"/>
              </w:rPr>
              <w:t>приказ</w:t>
            </w:r>
            <w:r>
              <w:rPr>
                <w:sz w:val="27"/>
                <w:szCs w:val="27"/>
              </w:rPr>
              <w:t>ом</w:t>
            </w:r>
            <w:r w:rsidR="0002160E" w:rsidRPr="0002160E">
              <w:rPr>
                <w:sz w:val="27"/>
                <w:szCs w:val="27"/>
              </w:rPr>
              <w:t xml:space="preserve"> Министерства труда и социальной защиты </w:t>
            </w:r>
            <w:r w:rsidR="0002160E">
              <w:rPr>
                <w:sz w:val="27"/>
                <w:szCs w:val="27"/>
              </w:rPr>
              <w:t>РФ</w:t>
            </w:r>
            <w:r w:rsidR="0002160E" w:rsidRPr="0002160E">
              <w:rPr>
                <w:sz w:val="27"/>
                <w:szCs w:val="27"/>
              </w:rPr>
              <w:t xml:space="preserve"> от 12 апреля 2013 г. № 147н // Российская газета. – 2013 - № 119.</w:t>
            </w:r>
          </w:p>
          <w:p w:rsidR="0002160E" w:rsidRPr="0002160E" w:rsidRDefault="00DB0131" w:rsidP="000216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-108"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Правила </w:t>
            </w:r>
            <w:r w:rsidR="0002160E" w:rsidRPr="0002160E">
              <w:rPr>
                <w:sz w:val="27"/>
                <w:szCs w:val="27"/>
              </w:rPr>
              <w:t xml:space="preserve">разработки, утверждения и применения профессиональных </w:t>
            </w:r>
            <w:proofErr w:type="gramStart"/>
            <w:r w:rsidR="0002160E" w:rsidRPr="0002160E">
              <w:rPr>
                <w:sz w:val="27"/>
                <w:szCs w:val="27"/>
              </w:rPr>
              <w:t>стандартов :</w:t>
            </w:r>
            <w:proofErr w:type="gramEnd"/>
            <w:r w:rsidR="0002160E" w:rsidRPr="0002160E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введ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r w:rsidR="0002160E" w:rsidRPr="0002160E">
              <w:rPr>
                <w:sz w:val="27"/>
                <w:szCs w:val="27"/>
              </w:rPr>
              <w:t>Постановление</w:t>
            </w:r>
            <w:r>
              <w:rPr>
                <w:sz w:val="27"/>
                <w:szCs w:val="27"/>
              </w:rPr>
              <w:t>м</w:t>
            </w:r>
            <w:r w:rsidR="0002160E" w:rsidRPr="0002160E">
              <w:rPr>
                <w:sz w:val="27"/>
                <w:szCs w:val="27"/>
              </w:rPr>
              <w:t xml:space="preserve"> Правительства </w:t>
            </w:r>
            <w:r w:rsidR="0002160E">
              <w:rPr>
                <w:sz w:val="27"/>
                <w:szCs w:val="27"/>
              </w:rPr>
              <w:t>РФ</w:t>
            </w:r>
            <w:r w:rsidR="0002160E" w:rsidRPr="0002160E">
              <w:rPr>
                <w:sz w:val="27"/>
                <w:szCs w:val="27"/>
              </w:rPr>
              <w:t xml:space="preserve"> от 22 января 2013 г. № 23 // Собрание законодательства. – 2013. -№ 4. - ст. 293.</w:t>
            </w:r>
          </w:p>
          <w:p w:rsidR="0002160E" w:rsidRPr="0002160E" w:rsidRDefault="00DB0131" w:rsidP="000216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-108"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02160E" w:rsidRPr="0002160E">
              <w:rPr>
                <w:sz w:val="27"/>
                <w:szCs w:val="27"/>
              </w:rPr>
              <w:t>етодически</w:t>
            </w:r>
            <w:r>
              <w:rPr>
                <w:sz w:val="27"/>
                <w:szCs w:val="27"/>
              </w:rPr>
              <w:t>е</w:t>
            </w:r>
            <w:r w:rsidR="0002160E" w:rsidRPr="0002160E">
              <w:rPr>
                <w:sz w:val="27"/>
                <w:szCs w:val="27"/>
              </w:rPr>
              <w:t xml:space="preserve"> рекомендаций по разработке профессионального </w:t>
            </w:r>
            <w:proofErr w:type="gramStart"/>
            <w:r w:rsidR="0002160E" w:rsidRPr="0002160E">
              <w:rPr>
                <w:sz w:val="27"/>
                <w:szCs w:val="27"/>
              </w:rPr>
              <w:t>стандарта :</w:t>
            </w:r>
            <w:proofErr w:type="gramEnd"/>
            <w:r w:rsidR="0002160E" w:rsidRPr="0002160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утв. п</w:t>
            </w:r>
            <w:r w:rsidR="0002160E" w:rsidRPr="0002160E">
              <w:rPr>
                <w:sz w:val="27"/>
                <w:szCs w:val="27"/>
              </w:rPr>
              <w:t>риказ</w:t>
            </w:r>
            <w:r>
              <w:rPr>
                <w:sz w:val="27"/>
                <w:szCs w:val="27"/>
              </w:rPr>
              <w:t>ом</w:t>
            </w:r>
            <w:r w:rsidR="0002160E" w:rsidRPr="0002160E">
              <w:rPr>
                <w:sz w:val="27"/>
                <w:szCs w:val="27"/>
              </w:rPr>
              <w:t xml:space="preserve"> Министерства труда и социальной защиты </w:t>
            </w:r>
            <w:r w:rsidR="0002160E">
              <w:rPr>
                <w:sz w:val="27"/>
                <w:szCs w:val="27"/>
              </w:rPr>
              <w:t>РФ</w:t>
            </w:r>
            <w:r w:rsidR="0002160E" w:rsidRPr="0002160E">
              <w:rPr>
                <w:sz w:val="27"/>
                <w:szCs w:val="27"/>
              </w:rPr>
              <w:t xml:space="preserve"> от 29.04.2013 № 170н // Бюллетень трудового и социального законодательства РФ. – 2013. - № 8.</w:t>
            </w:r>
          </w:p>
          <w:p w:rsidR="0002160E" w:rsidRPr="0002160E" w:rsidRDefault="00DB0131" w:rsidP="000216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-108"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02160E" w:rsidRPr="0002160E">
              <w:rPr>
                <w:sz w:val="27"/>
                <w:szCs w:val="27"/>
              </w:rPr>
              <w:t>ровн</w:t>
            </w:r>
            <w:r>
              <w:rPr>
                <w:sz w:val="27"/>
                <w:szCs w:val="27"/>
              </w:rPr>
              <w:t>и</w:t>
            </w:r>
            <w:r w:rsidR="0002160E" w:rsidRPr="0002160E">
              <w:rPr>
                <w:sz w:val="27"/>
                <w:szCs w:val="27"/>
              </w:rPr>
              <w:t xml:space="preserve"> квалификации в целях разработки проектов профессиональных </w:t>
            </w:r>
            <w:proofErr w:type="gramStart"/>
            <w:r w:rsidR="0002160E" w:rsidRPr="0002160E">
              <w:rPr>
                <w:sz w:val="27"/>
                <w:szCs w:val="27"/>
              </w:rPr>
              <w:t>стандартов :</w:t>
            </w:r>
            <w:proofErr w:type="gramEnd"/>
            <w:r w:rsidR="0002160E" w:rsidRPr="0002160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утв. п</w:t>
            </w:r>
            <w:r w:rsidR="0002160E" w:rsidRPr="0002160E">
              <w:rPr>
                <w:sz w:val="27"/>
                <w:szCs w:val="27"/>
              </w:rPr>
              <w:t>риказ</w:t>
            </w:r>
            <w:r>
              <w:rPr>
                <w:sz w:val="27"/>
                <w:szCs w:val="27"/>
              </w:rPr>
              <w:t>ом</w:t>
            </w:r>
            <w:r w:rsidR="0002160E" w:rsidRPr="0002160E">
              <w:rPr>
                <w:sz w:val="27"/>
                <w:szCs w:val="27"/>
              </w:rPr>
              <w:t xml:space="preserve"> Министерства труда и социальной защиты </w:t>
            </w:r>
            <w:r w:rsidR="0002160E">
              <w:rPr>
                <w:sz w:val="27"/>
                <w:szCs w:val="27"/>
              </w:rPr>
              <w:t>РФ</w:t>
            </w:r>
            <w:r w:rsidR="0002160E" w:rsidRPr="0002160E">
              <w:rPr>
                <w:sz w:val="27"/>
                <w:szCs w:val="27"/>
              </w:rPr>
              <w:t xml:space="preserve"> от 12.04.13 г. № 148н // Российская газета. – 2013. - № 6101.</w:t>
            </w:r>
          </w:p>
          <w:p w:rsidR="0002160E" w:rsidRPr="0002160E" w:rsidRDefault="0002160E" w:rsidP="000216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-108" w:firstLine="142"/>
              <w:rPr>
                <w:sz w:val="27"/>
                <w:szCs w:val="27"/>
              </w:rPr>
            </w:pPr>
            <w:r w:rsidRPr="0002160E">
              <w:rPr>
                <w:sz w:val="27"/>
                <w:szCs w:val="27"/>
              </w:rPr>
              <w:t>Методика разработки профессиональных стандартов. – М.: РСПП, 2008. – 48 с.</w:t>
            </w:r>
          </w:p>
          <w:p w:rsidR="0002160E" w:rsidRPr="0002160E" w:rsidRDefault="0002160E" w:rsidP="000216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-108" w:firstLine="142"/>
              <w:rPr>
                <w:sz w:val="27"/>
                <w:szCs w:val="27"/>
              </w:rPr>
            </w:pPr>
            <w:r w:rsidRPr="0002160E">
              <w:rPr>
                <w:sz w:val="27"/>
                <w:szCs w:val="27"/>
              </w:rPr>
              <w:lastRenderedPageBreak/>
              <w:t xml:space="preserve">Национальная рамка квалификаций Российской </w:t>
            </w:r>
            <w:proofErr w:type="gramStart"/>
            <w:r w:rsidRPr="0002160E">
              <w:rPr>
                <w:sz w:val="27"/>
                <w:szCs w:val="27"/>
              </w:rPr>
              <w:t>Федерации :</w:t>
            </w:r>
            <w:proofErr w:type="gramEnd"/>
            <w:r w:rsidRPr="0002160E">
              <w:rPr>
                <w:sz w:val="27"/>
                <w:szCs w:val="27"/>
              </w:rPr>
              <w:t xml:space="preserve"> Рекомендации / О.Ф. </w:t>
            </w:r>
            <w:proofErr w:type="spellStart"/>
            <w:r w:rsidRPr="0002160E">
              <w:rPr>
                <w:sz w:val="27"/>
                <w:szCs w:val="27"/>
              </w:rPr>
              <w:t>Батрова</w:t>
            </w:r>
            <w:proofErr w:type="spellEnd"/>
            <w:r w:rsidRPr="0002160E">
              <w:rPr>
                <w:sz w:val="27"/>
                <w:szCs w:val="27"/>
              </w:rPr>
              <w:t>, В.И. Блинов, И.А. Волошина и др. - М.: Федеральный институт развития образования, 2008. – 14 с.</w:t>
            </w:r>
          </w:p>
          <w:p w:rsidR="0002160E" w:rsidRPr="0002160E" w:rsidRDefault="0002160E" w:rsidP="0002160E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-108" w:firstLine="142"/>
              <w:rPr>
                <w:sz w:val="27"/>
                <w:szCs w:val="27"/>
              </w:rPr>
            </w:pPr>
            <w:r w:rsidRPr="0002160E">
              <w:rPr>
                <w:sz w:val="27"/>
                <w:szCs w:val="27"/>
              </w:rPr>
              <w:t xml:space="preserve">Временные методические рекомендации по разработке отраслевой рамки квалификаций на основе Национальной рамки квалификаций Российской </w:t>
            </w:r>
            <w:proofErr w:type="gramStart"/>
            <w:r w:rsidRPr="0002160E">
              <w:rPr>
                <w:sz w:val="27"/>
                <w:szCs w:val="27"/>
              </w:rPr>
              <w:t>Федерации :</w:t>
            </w:r>
            <w:proofErr w:type="gramEnd"/>
            <w:r w:rsidRPr="0002160E">
              <w:rPr>
                <w:sz w:val="27"/>
                <w:szCs w:val="27"/>
              </w:rPr>
              <w:t xml:space="preserve"> утв. Министерством здравоохранения и социального развития РФ 22.12.2011 г. [Электронный ресурс] // Режим доступа: http://www.garant.ru/products/ipo/prime/doc/70035136/ </w:t>
            </w:r>
          </w:p>
        </w:tc>
      </w:tr>
      <w:tr w:rsidR="00F32868" w:rsidRPr="0002160E" w:rsidTr="002E3343">
        <w:tc>
          <w:tcPr>
            <w:tcW w:w="14560" w:type="dxa"/>
            <w:gridSpan w:val="2"/>
          </w:tcPr>
          <w:p w:rsidR="00F32868" w:rsidRPr="00F32868" w:rsidRDefault="00F32868" w:rsidP="00F32868">
            <w:pPr>
              <w:tabs>
                <w:tab w:val="left" w:pos="459"/>
              </w:tabs>
              <w:spacing w:line="276" w:lineRule="auto"/>
              <w:ind w:firstLine="0"/>
              <w:rPr>
                <w:sz w:val="27"/>
                <w:szCs w:val="27"/>
              </w:rPr>
            </w:pPr>
          </w:p>
        </w:tc>
      </w:tr>
      <w:tr w:rsidR="00F32868" w:rsidRPr="0002160E" w:rsidTr="00A2707C">
        <w:tc>
          <w:tcPr>
            <w:tcW w:w="3828" w:type="dxa"/>
          </w:tcPr>
          <w:p w:rsidR="00F32868" w:rsidRPr="0002160E" w:rsidRDefault="00F32868" w:rsidP="00A2707C">
            <w:pPr>
              <w:spacing w:line="276" w:lineRule="auto"/>
              <w:ind w:firstLine="29"/>
              <w:rPr>
                <w:b/>
                <w:sz w:val="27"/>
                <w:szCs w:val="27"/>
              </w:rPr>
            </w:pPr>
            <w:r w:rsidRPr="0002160E">
              <w:rPr>
                <w:b/>
                <w:sz w:val="27"/>
                <w:szCs w:val="27"/>
              </w:rPr>
              <w:t>Используемые сокращения:</w:t>
            </w:r>
          </w:p>
          <w:p w:rsidR="00F32868" w:rsidRPr="0002160E" w:rsidRDefault="00F32868" w:rsidP="00A2707C">
            <w:pPr>
              <w:spacing w:line="276" w:lineRule="auto"/>
              <w:ind w:firstLine="29"/>
              <w:rPr>
                <w:sz w:val="27"/>
                <w:szCs w:val="27"/>
              </w:rPr>
            </w:pPr>
          </w:p>
        </w:tc>
        <w:tc>
          <w:tcPr>
            <w:tcW w:w="10732" w:type="dxa"/>
          </w:tcPr>
          <w:p w:rsidR="00F32868" w:rsidRPr="0002160E" w:rsidRDefault="00F32868" w:rsidP="00A2707C">
            <w:pPr>
              <w:spacing w:line="276" w:lineRule="auto"/>
              <w:ind w:firstLine="29"/>
              <w:rPr>
                <w:sz w:val="27"/>
                <w:szCs w:val="27"/>
              </w:rPr>
            </w:pPr>
            <w:r w:rsidRPr="0002160E">
              <w:rPr>
                <w:sz w:val="27"/>
                <w:szCs w:val="27"/>
              </w:rPr>
              <w:t>ОТФ – обобщенная трудовая функция</w:t>
            </w:r>
          </w:p>
          <w:p w:rsidR="00F32868" w:rsidRPr="0002160E" w:rsidRDefault="00F32868" w:rsidP="00A2707C">
            <w:pPr>
              <w:spacing w:line="276" w:lineRule="auto"/>
              <w:ind w:firstLine="29"/>
              <w:rPr>
                <w:sz w:val="27"/>
                <w:szCs w:val="27"/>
              </w:rPr>
            </w:pPr>
            <w:r w:rsidRPr="0002160E">
              <w:rPr>
                <w:sz w:val="27"/>
                <w:szCs w:val="27"/>
              </w:rPr>
              <w:t>ТФ – трудовая функция</w:t>
            </w:r>
          </w:p>
          <w:p w:rsidR="00F32868" w:rsidRPr="0002160E" w:rsidRDefault="00F32868" w:rsidP="00A2707C">
            <w:pPr>
              <w:spacing w:line="276" w:lineRule="auto"/>
              <w:ind w:firstLine="29"/>
              <w:rPr>
                <w:sz w:val="27"/>
                <w:szCs w:val="27"/>
              </w:rPr>
            </w:pPr>
            <w:r w:rsidRPr="0002160E">
              <w:rPr>
                <w:sz w:val="27"/>
                <w:szCs w:val="27"/>
              </w:rPr>
              <w:t>КУ – квалификационный уровень</w:t>
            </w:r>
          </w:p>
          <w:p w:rsidR="00F32868" w:rsidRPr="0002160E" w:rsidRDefault="00F32868" w:rsidP="00A2707C">
            <w:pPr>
              <w:spacing w:line="276" w:lineRule="auto"/>
              <w:ind w:firstLine="29"/>
              <w:rPr>
                <w:sz w:val="27"/>
                <w:szCs w:val="27"/>
              </w:rPr>
            </w:pPr>
            <w:r w:rsidRPr="0002160E">
              <w:rPr>
                <w:sz w:val="27"/>
                <w:szCs w:val="27"/>
              </w:rPr>
              <w:t>КПУ – квалификационный подуровень</w:t>
            </w:r>
          </w:p>
          <w:p w:rsidR="00F32868" w:rsidRPr="0002160E" w:rsidRDefault="00F32868" w:rsidP="00A2707C">
            <w:pPr>
              <w:spacing w:line="276" w:lineRule="auto"/>
              <w:ind w:firstLine="29"/>
              <w:rPr>
                <w:sz w:val="27"/>
                <w:szCs w:val="27"/>
              </w:rPr>
            </w:pPr>
            <w:r w:rsidRPr="0002160E">
              <w:rPr>
                <w:sz w:val="27"/>
                <w:szCs w:val="27"/>
              </w:rPr>
              <w:t>НРК – Национальная рамка квалификаций</w:t>
            </w:r>
          </w:p>
          <w:p w:rsidR="00F32868" w:rsidRPr="0002160E" w:rsidRDefault="00F32868" w:rsidP="00A2707C">
            <w:pPr>
              <w:spacing w:line="276" w:lineRule="auto"/>
              <w:ind w:firstLine="29"/>
              <w:rPr>
                <w:sz w:val="27"/>
                <w:szCs w:val="27"/>
              </w:rPr>
            </w:pPr>
            <w:r w:rsidRPr="0002160E">
              <w:rPr>
                <w:sz w:val="27"/>
                <w:szCs w:val="27"/>
              </w:rPr>
              <w:t>ОРК – отраслевая рамка квалификаций</w:t>
            </w:r>
          </w:p>
        </w:tc>
      </w:tr>
    </w:tbl>
    <w:p w:rsidR="0042533E" w:rsidRDefault="0042533E" w:rsidP="00C67854"/>
    <w:p w:rsidR="00F32868" w:rsidRDefault="00F32868" w:rsidP="00C67854"/>
    <w:p w:rsidR="00F32868" w:rsidRDefault="00F32868" w:rsidP="00C67854">
      <w:bookmarkStart w:id="0" w:name="_GoBack"/>
      <w:bookmarkEnd w:id="0"/>
    </w:p>
    <w:p w:rsidR="00F32868" w:rsidRDefault="00F32868" w:rsidP="00C67854"/>
    <w:p w:rsidR="00F32868" w:rsidRDefault="00F32868" w:rsidP="00C67854">
      <w:pPr>
        <w:sectPr w:rsidR="00F32868" w:rsidSect="0089279D">
          <w:headerReference w:type="default" r:id="rId7"/>
          <w:footerReference w:type="default" r:id="rId8"/>
          <w:headerReference w:type="first" r:id="rId9"/>
          <w:pgSz w:w="16838" w:h="11906" w:orient="landscape"/>
          <w:pgMar w:top="1304" w:right="1134" w:bottom="567" w:left="1134" w:header="624" w:footer="709" w:gutter="0"/>
          <w:cols w:space="708"/>
          <w:titlePg/>
          <w:docGrid w:linePitch="381"/>
        </w:sectPr>
      </w:pPr>
    </w:p>
    <w:p w:rsidR="00526C32" w:rsidRPr="00526C32" w:rsidRDefault="00526C32" w:rsidP="0042533E">
      <w:pPr>
        <w:spacing w:line="480" w:lineRule="auto"/>
        <w:ind w:firstLine="0"/>
        <w:jc w:val="center"/>
        <w:rPr>
          <w:b/>
          <w:sz w:val="12"/>
        </w:rPr>
      </w:pPr>
    </w:p>
    <w:p w:rsidR="0042533E" w:rsidRPr="00C67854" w:rsidRDefault="0042533E" w:rsidP="0042533E">
      <w:pPr>
        <w:spacing w:line="480" w:lineRule="auto"/>
        <w:ind w:firstLine="0"/>
        <w:jc w:val="center"/>
        <w:rPr>
          <w:b/>
          <w:szCs w:val="20"/>
        </w:rPr>
      </w:pPr>
      <w:r>
        <w:rPr>
          <w:b/>
        </w:rPr>
        <w:t xml:space="preserve">Рамочная структура квалификационных уровней и иерархии </w:t>
      </w:r>
      <w:r w:rsidRPr="00C67854">
        <w:rPr>
          <w:b/>
        </w:rPr>
        <w:t>управлени</w:t>
      </w:r>
      <w:r>
        <w:rPr>
          <w:b/>
        </w:rPr>
        <w:t>я</w:t>
      </w:r>
      <w:r w:rsidRPr="00C67854">
        <w:rPr>
          <w:b/>
        </w:rPr>
        <w:t xml:space="preserve"> инновациями в компании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985"/>
        <w:gridCol w:w="1986"/>
        <w:gridCol w:w="6518"/>
      </w:tblGrid>
      <w:tr w:rsidR="0042533E" w:rsidTr="00A2707C">
        <w:tc>
          <w:tcPr>
            <w:tcW w:w="2263" w:type="dxa"/>
            <w:vMerge w:val="restart"/>
            <w:vAlign w:val="center"/>
          </w:tcPr>
          <w:p w:rsidR="0042533E" w:rsidRPr="00DD6ADB" w:rsidRDefault="0042533E" w:rsidP="00A2707C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DD6ADB">
              <w:rPr>
                <w:b/>
                <w:sz w:val="24"/>
              </w:rPr>
              <w:t>Уровень управления</w:t>
            </w:r>
          </w:p>
        </w:tc>
        <w:tc>
          <w:tcPr>
            <w:tcW w:w="5956" w:type="dxa"/>
            <w:gridSpan w:val="3"/>
          </w:tcPr>
          <w:p w:rsidR="0042533E" w:rsidRPr="00DD6ADB" w:rsidRDefault="0042533E" w:rsidP="00A2707C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DD6ADB">
              <w:rPr>
                <w:b/>
                <w:sz w:val="24"/>
              </w:rPr>
              <w:t>Квалификационный уровень</w:t>
            </w:r>
          </w:p>
        </w:tc>
        <w:tc>
          <w:tcPr>
            <w:tcW w:w="6518" w:type="dxa"/>
            <w:vMerge w:val="restart"/>
            <w:vAlign w:val="center"/>
          </w:tcPr>
          <w:p w:rsidR="0042533E" w:rsidRPr="00DD6ADB" w:rsidRDefault="0042533E" w:rsidP="00A2707C">
            <w:pPr>
              <w:spacing w:line="276" w:lineRule="auto"/>
              <w:jc w:val="center"/>
              <w:rPr>
                <w:b/>
                <w:sz w:val="24"/>
              </w:rPr>
            </w:pPr>
            <w:r w:rsidRPr="00DD6ADB">
              <w:rPr>
                <w:b/>
                <w:sz w:val="24"/>
              </w:rPr>
              <w:t>Задачи управления</w:t>
            </w:r>
          </w:p>
        </w:tc>
      </w:tr>
      <w:tr w:rsidR="0042533E" w:rsidTr="00A2707C">
        <w:tc>
          <w:tcPr>
            <w:tcW w:w="2263" w:type="dxa"/>
            <w:vMerge/>
          </w:tcPr>
          <w:p w:rsidR="0042533E" w:rsidRDefault="0042533E" w:rsidP="00A2707C">
            <w:pPr>
              <w:spacing w:line="276" w:lineRule="auto"/>
              <w:ind w:firstLine="0"/>
              <w:jc w:val="center"/>
              <w:rPr>
                <w:b/>
                <w:sz w:val="32"/>
              </w:rPr>
            </w:pPr>
          </w:p>
        </w:tc>
        <w:tc>
          <w:tcPr>
            <w:tcW w:w="1985" w:type="dxa"/>
            <w:vAlign w:val="center"/>
          </w:tcPr>
          <w:p w:rsidR="0042533E" w:rsidRPr="00DD6ADB" w:rsidRDefault="0042533E" w:rsidP="00A2707C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DD6ADB">
              <w:rPr>
                <w:b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42533E" w:rsidRPr="00DD6ADB" w:rsidRDefault="0042533E" w:rsidP="00A2707C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DD6ADB">
              <w:rPr>
                <w:b/>
                <w:sz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42533E" w:rsidRPr="00DD6ADB" w:rsidRDefault="0042533E" w:rsidP="00A2707C">
            <w:pPr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DD6ADB">
              <w:rPr>
                <w:b/>
                <w:sz w:val="24"/>
              </w:rPr>
              <w:t>6</w:t>
            </w:r>
          </w:p>
        </w:tc>
        <w:tc>
          <w:tcPr>
            <w:tcW w:w="6518" w:type="dxa"/>
            <w:vMerge/>
          </w:tcPr>
          <w:p w:rsidR="0042533E" w:rsidRDefault="0042533E" w:rsidP="00A2707C">
            <w:pPr>
              <w:spacing w:line="276" w:lineRule="auto"/>
              <w:ind w:firstLine="0"/>
              <w:jc w:val="center"/>
              <w:rPr>
                <w:b/>
                <w:sz w:val="32"/>
              </w:rPr>
            </w:pPr>
          </w:p>
        </w:tc>
      </w:tr>
      <w:tr w:rsidR="0042533E" w:rsidTr="00A2707C">
        <w:tc>
          <w:tcPr>
            <w:tcW w:w="2263" w:type="dxa"/>
            <w:vAlign w:val="center"/>
          </w:tcPr>
          <w:p w:rsidR="0042533E" w:rsidRPr="00DD6ADB" w:rsidRDefault="0042533E" w:rsidP="00A2707C">
            <w:pPr>
              <w:spacing w:line="276" w:lineRule="auto"/>
              <w:ind w:firstLine="0"/>
              <w:jc w:val="left"/>
              <w:rPr>
                <w:b/>
                <w:sz w:val="24"/>
              </w:rPr>
            </w:pPr>
            <w:r w:rsidRPr="00DD6ADB">
              <w:rPr>
                <w:b/>
                <w:sz w:val="24"/>
              </w:rPr>
              <w:t>стратегический</w:t>
            </w:r>
          </w:p>
        </w:tc>
        <w:tc>
          <w:tcPr>
            <w:tcW w:w="1985" w:type="dxa"/>
            <w:vAlign w:val="center"/>
          </w:tcPr>
          <w:p w:rsidR="00DC3FDE" w:rsidRPr="00DC3FDE" w:rsidRDefault="00DC3FDE" w:rsidP="00DC3FD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DC3FDE">
              <w:rPr>
                <w:sz w:val="20"/>
              </w:rPr>
              <w:t xml:space="preserve">Руководитель службы </w:t>
            </w:r>
            <w:r>
              <w:rPr>
                <w:sz w:val="20"/>
              </w:rPr>
              <w:t>(</w:t>
            </w:r>
            <w:r w:rsidRPr="00DC3FDE">
              <w:rPr>
                <w:sz w:val="20"/>
              </w:rPr>
              <w:t>управления</w:t>
            </w:r>
            <w:r>
              <w:rPr>
                <w:sz w:val="20"/>
              </w:rPr>
              <w:t>,</w:t>
            </w:r>
            <w:r w:rsidRPr="00DC3FDE">
              <w:rPr>
                <w:sz w:val="20"/>
              </w:rPr>
              <w:t xml:space="preserve"> комплекса</w:t>
            </w:r>
            <w:r>
              <w:rPr>
                <w:sz w:val="20"/>
              </w:rPr>
              <w:t>)</w:t>
            </w:r>
          </w:p>
          <w:p w:rsidR="0042533E" w:rsidRPr="001D5B81" w:rsidRDefault="00DC3FDE" w:rsidP="00DC3FD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DC3FDE">
              <w:rPr>
                <w:sz w:val="20"/>
              </w:rPr>
              <w:t>Директор департамента</w:t>
            </w:r>
          </w:p>
        </w:tc>
        <w:tc>
          <w:tcPr>
            <w:tcW w:w="1985" w:type="dxa"/>
            <w:vAlign w:val="center"/>
          </w:tcPr>
          <w:p w:rsidR="0042533E" w:rsidRPr="0042533E" w:rsidRDefault="0042533E" w:rsidP="0042533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42533E">
              <w:rPr>
                <w:sz w:val="20"/>
              </w:rPr>
              <w:t>Руководитель направления</w:t>
            </w:r>
          </w:p>
          <w:p w:rsidR="0042533E" w:rsidRPr="001D5B81" w:rsidRDefault="00DC3FDE" w:rsidP="00DC3FDE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программы</w:t>
            </w:r>
          </w:p>
        </w:tc>
        <w:tc>
          <w:tcPr>
            <w:tcW w:w="1986" w:type="dxa"/>
            <w:vAlign w:val="center"/>
          </w:tcPr>
          <w:p w:rsidR="0042533E" w:rsidRPr="001D5B81" w:rsidRDefault="00DC3FDE" w:rsidP="0042533E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8" w:type="dxa"/>
            <w:vAlign w:val="center"/>
          </w:tcPr>
          <w:p w:rsidR="0042533E" w:rsidRPr="00DD6ADB" w:rsidRDefault="0042533E" w:rsidP="00A2707C">
            <w:pPr>
              <w:pStyle w:val="a4"/>
              <w:numPr>
                <w:ilvl w:val="0"/>
                <w:numId w:val="5"/>
              </w:numPr>
              <w:tabs>
                <w:tab w:val="left" w:pos="499"/>
              </w:tabs>
              <w:spacing w:line="240" w:lineRule="auto"/>
              <w:ind w:left="0" w:firstLine="215"/>
              <w:rPr>
                <w:sz w:val="20"/>
              </w:rPr>
            </w:pPr>
            <w:r w:rsidRPr="00DD6ADB">
              <w:rPr>
                <w:sz w:val="20"/>
              </w:rPr>
              <w:t>Определение долгосрочных целей инновационного развития в соотнесении с общими стратегическими направлениями развития компании</w:t>
            </w:r>
          </w:p>
          <w:p w:rsidR="0042533E" w:rsidRPr="00DD6ADB" w:rsidRDefault="0042533E" w:rsidP="00A2707C">
            <w:pPr>
              <w:pStyle w:val="a4"/>
              <w:numPr>
                <w:ilvl w:val="0"/>
                <w:numId w:val="5"/>
              </w:numPr>
              <w:tabs>
                <w:tab w:val="left" w:pos="499"/>
              </w:tabs>
              <w:spacing w:line="240" w:lineRule="auto"/>
              <w:ind w:left="0" w:firstLine="215"/>
              <w:rPr>
                <w:sz w:val="20"/>
              </w:rPr>
            </w:pPr>
            <w:r w:rsidRPr="00DD6ADB">
              <w:rPr>
                <w:sz w:val="20"/>
              </w:rPr>
              <w:t>Распределение ресурсов между направлениями инновационного развития, координация и регулирование инновационной деятельности на уровне компании в целом</w:t>
            </w:r>
          </w:p>
          <w:p w:rsidR="0042533E" w:rsidRPr="00DD6ADB" w:rsidRDefault="0042533E" w:rsidP="00A2707C">
            <w:pPr>
              <w:pStyle w:val="a4"/>
              <w:numPr>
                <w:ilvl w:val="0"/>
                <w:numId w:val="5"/>
              </w:numPr>
              <w:tabs>
                <w:tab w:val="left" w:pos="499"/>
              </w:tabs>
              <w:spacing w:line="240" w:lineRule="auto"/>
              <w:ind w:left="0" w:firstLine="215"/>
              <w:rPr>
                <w:sz w:val="20"/>
              </w:rPr>
            </w:pPr>
            <w:r w:rsidRPr="00DD6ADB">
              <w:rPr>
                <w:sz w:val="20"/>
              </w:rPr>
              <w:t>Принятие решений об организационных изменениях в системе управления инновационной деятельностью и их внедрение</w:t>
            </w:r>
          </w:p>
        </w:tc>
      </w:tr>
      <w:tr w:rsidR="0042533E" w:rsidTr="00A2707C">
        <w:tc>
          <w:tcPr>
            <w:tcW w:w="2263" w:type="dxa"/>
            <w:vAlign w:val="center"/>
          </w:tcPr>
          <w:p w:rsidR="0042533E" w:rsidRPr="00DD6ADB" w:rsidRDefault="0042533E" w:rsidP="00A2707C">
            <w:pPr>
              <w:spacing w:line="276" w:lineRule="auto"/>
              <w:ind w:firstLine="0"/>
              <w:jc w:val="left"/>
              <w:rPr>
                <w:b/>
                <w:sz w:val="24"/>
              </w:rPr>
            </w:pPr>
            <w:r w:rsidRPr="00DD6ADB">
              <w:rPr>
                <w:b/>
                <w:sz w:val="24"/>
              </w:rPr>
              <w:t>тактический</w:t>
            </w:r>
          </w:p>
        </w:tc>
        <w:tc>
          <w:tcPr>
            <w:tcW w:w="1985" w:type="dxa"/>
            <w:vAlign w:val="center"/>
          </w:tcPr>
          <w:p w:rsidR="0042533E" w:rsidRPr="001D5B81" w:rsidRDefault="00DC3FDE" w:rsidP="00A2707C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2533E" w:rsidRPr="001D5B81" w:rsidRDefault="00DC3FDE" w:rsidP="00A2707C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1D5B81">
              <w:rPr>
                <w:sz w:val="20"/>
              </w:rPr>
              <w:t>ачальник / заместитель начальника отдела / группы</w:t>
            </w:r>
          </w:p>
        </w:tc>
        <w:tc>
          <w:tcPr>
            <w:tcW w:w="1986" w:type="dxa"/>
            <w:vAlign w:val="center"/>
          </w:tcPr>
          <w:p w:rsidR="00DC3FDE" w:rsidRPr="00DD6ADB" w:rsidRDefault="00DC3FDE" w:rsidP="00DC3FDE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Ведущий, главный </w:t>
            </w:r>
            <w:r w:rsidRPr="00DD6ADB">
              <w:rPr>
                <w:sz w:val="20"/>
              </w:rPr>
              <w:t>специалист</w:t>
            </w:r>
          </w:p>
          <w:p w:rsidR="0042533E" w:rsidRPr="001D5B81" w:rsidRDefault="0042533E" w:rsidP="00DC3FD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DD6ADB">
              <w:rPr>
                <w:sz w:val="20"/>
              </w:rPr>
              <w:t xml:space="preserve">Младший специалист </w:t>
            </w:r>
            <w:r w:rsidR="00DC3FDE">
              <w:rPr>
                <w:sz w:val="20"/>
              </w:rPr>
              <w:t>Ассистент</w:t>
            </w:r>
          </w:p>
        </w:tc>
        <w:tc>
          <w:tcPr>
            <w:tcW w:w="6518" w:type="dxa"/>
          </w:tcPr>
          <w:p w:rsidR="0042533E" w:rsidRPr="001D5B81" w:rsidRDefault="0042533E" w:rsidP="00A2707C">
            <w:pPr>
              <w:pStyle w:val="a4"/>
              <w:numPr>
                <w:ilvl w:val="0"/>
                <w:numId w:val="6"/>
              </w:numPr>
              <w:tabs>
                <w:tab w:val="left" w:pos="499"/>
              </w:tabs>
              <w:spacing w:line="240" w:lineRule="auto"/>
              <w:ind w:left="0" w:firstLine="215"/>
              <w:rPr>
                <w:sz w:val="20"/>
              </w:rPr>
            </w:pPr>
            <w:r w:rsidRPr="001D5B81">
              <w:rPr>
                <w:sz w:val="20"/>
              </w:rPr>
              <w:t xml:space="preserve">Подготовка обосновывающих материалов </w:t>
            </w:r>
            <w:r w:rsidRPr="00DD6ADB">
              <w:rPr>
                <w:sz w:val="20"/>
              </w:rPr>
              <w:t xml:space="preserve">для целей стратегического управления, </w:t>
            </w:r>
            <w:r w:rsidRPr="001D5B81">
              <w:rPr>
                <w:sz w:val="20"/>
              </w:rPr>
              <w:t>разработка среднесрочных планов инновационной деятельности в соответствии с общей стратегией компании</w:t>
            </w:r>
          </w:p>
          <w:p w:rsidR="0042533E" w:rsidRPr="001D5B81" w:rsidRDefault="0042533E" w:rsidP="00A2707C">
            <w:pPr>
              <w:pStyle w:val="a4"/>
              <w:numPr>
                <w:ilvl w:val="0"/>
                <w:numId w:val="6"/>
              </w:numPr>
              <w:tabs>
                <w:tab w:val="left" w:pos="499"/>
              </w:tabs>
              <w:spacing w:line="240" w:lineRule="auto"/>
              <w:ind w:left="0" w:firstLine="215"/>
              <w:rPr>
                <w:sz w:val="20"/>
              </w:rPr>
            </w:pPr>
            <w:r w:rsidRPr="001D5B81">
              <w:rPr>
                <w:sz w:val="20"/>
              </w:rPr>
              <w:t>Тактическая координация, контроль и регулирование инновационной деятельности на уровне подразделений компании</w:t>
            </w:r>
          </w:p>
          <w:p w:rsidR="0042533E" w:rsidRPr="00DD6ADB" w:rsidRDefault="0042533E" w:rsidP="00B80C08">
            <w:pPr>
              <w:pStyle w:val="a4"/>
              <w:numPr>
                <w:ilvl w:val="0"/>
                <w:numId w:val="6"/>
              </w:numPr>
              <w:tabs>
                <w:tab w:val="left" w:pos="499"/>
              </w:tabs>
              <w:spacing w:line="240" w:lineRule="auto"/>
              <w:ind w:left="0" w:firstLine="215"/>
              <w:rPr>
                <w:b/>
                <w:sz w:val="20"/>
              </w:rPr>
            </w:pPr>
            <w:r w:rsidRPr="00DD6ADB">
              <w:rPr>
                <w:sz w:val="20"/>
              </w:rPr>
              <w:t>Участие в совершенствовании организационной структуры управления инновациями, формировании мотивационной политики и развитии инновационных компетенций сотрудников компании</w:t>
            </w:r>
            <w:r w:rsidR="00B80C08">
              <w:rPr>
                <w:sz w:val="20"/>
              </w:rPr>
              <w:t xml:space="preserve"> и ее подразделений</w:t>
            </w:r>
          </w:p>
        </w:tc>
      </w:tr>
      <w:tr w:rsidR="0042533E" w:rsidTr="00A2707C">
        <w:tc>
          <w:tcPr>
            <w:tcW w:w="2263" w:type="dxa"/>
            <w:vAlign w:val="center"/>
          </w:tcPr>
          <w:p w:rsidR="0042533E" w:rsidRPr="00DD6ADB" w:rsidRDefault="0042533E" w:rsidP="00A2707C">
            <w:pPr>
              <w:spacing w:line="276" w:lineRule="auto"/>
              <w:ind w:firstLine="0"/>
              <w:jc w:val="left"/>
              <w:rPr>
                <w:b/>
                <w:sz w:val="24"/>
              </w:rPr>
            </w:pPr>
            <w:r w:rsidRPr="00DD6ADB">
              <w:rPr>
                <w:b/>
                <w:sz w:val="24"/>
              </w:rPr>
              <w:t>оперативный</w:t>
            </w:r>
          </w:p>
        </w:tc>
        <w:tc>
          <w:tcPr>
            <w:tcW w:w="1985" w:type="dxa"/>
            <w:vAlign w:val="center"/>
          </w:tcPr>
          <w:p w:rsidR="0042533E" w:rsidRPr="001D5B81" w:rsidRDefault="0042533E" w:rsidP="00A2707C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1D5B81">
              <w:rPr>
                <w:sz w:val="20"/>
              </w:rPr>
              <w:t xml:space="preserve">енеджер </w:t>
            </w:r>
            <w:r>
              <w:rPr>
                <w:sz w:val="20"/>
              </w:rPr>
              <w:t>(р</w:t>
            </w:r>
            <w:r w:rsidRPr="001D5B81">
              <w:rPr>
                <w:sz w:val="20"/>
              </w:rPr>
              <w:t>уководитель</w:t>
            </w:r>
            <w:r>
              <w:rPr>
                <w:sz w:val="20"/>
              </w:rPr>
              <w:t>)</w:t>
            </w:r>
            <w:r w:rsidRPr="001D5B81">
              <w:rPr>
                <w:sz w:val="20"/>
              </w:rPr>
              <w:t xml:space="preserve"> инновационного проекта</w:t>
            </w:r>
          </w:p>
        </w:tc>
        <w:tc>
          <w:tcPr>
            <w:tcW w:w="1985" w:type="dxa"/>
            <w:vAlign w:val="center"/>
          </w:tcPr>
          <w:p w:rsidR="0042533E" w:rsidRPr="001D5B81" w:rsidRDefault="0042533E" w:rsidP="00A2707C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1D5B81">
              <w:rPr>
                <w:sz w:val="20"/>
              </w:rPr>
              <w:t xml:space="preserve">енеджер </w:t>
            </w:r>
            <w:r>
              <w:rPr>
                <w:sz w:val="20"/>
              </w:rPr>
              <w:t xml:space="preserve">инновационного проекта конкретной стадии (инициация, инкубация, акселерация) </w:t>
            </w:r>
          </w:p>
        </w:tc>
        <w:tc>
          <w:tcPr>
            <w:tcW w:w="1986" w:type="dxa"/>
            <w:vAlign w:val="center"/>
          </w:tcPr>
          <w:p w:rsidR="0042533E" w:rsidRPr="001D5B81" w:rsidRDefault="0042533E" w:rsidP="00A2707C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Функциональный специалист проекта (маркетинг, </w:t>
            </w:r>
            <w:r w:rsidRPr="00DD6ADB">
              <w:rPr>
                <w:sz w:val="20"/>
              </w:rPr>
              <w:t>R&amp;D</w:t>
            </w:r>
            <w:r>
              <w:rPr>
                <w:sz w:val="20"/>
              </w:rPr>
              <w:t>, продажи и др.)</w:t>
            </w:r>
          </w:p>
        </w:tc>
        <w:tc>
          <w:tcPr>
            <w:tcW w:w="6518" w:type="dxa"/>
          </w:tcPr>
          <w:p w:rsidR="0042533E" w:rsidRPr="001D5B81" w:rsidRDefault="0042533E" w:rsidP="00A2707C">
            <w:pPr>
              <w:pStyle w:val="a4"/>
              <w:numPr>
                <w:ilvl w:val="0"/>
                <w:numId w:val="7"/>
              </w:numPr>
              <w:tabs>
                <w:tab w:val="left" w:pos="499"/>
              </w:tabs>
              <w:spacing w:line="240" w:lineRule="auto"/>
              <w:ind w:left="0" w:firstLine="215"/>
              <w:rPr>
                <w:sz w:val="20"/>
              </w:rPr>
            </w:pPr>
            <w:r w:rsidRPr="001D5B81">
              <w:rPr>
                <w:sz w:val="20"/>
              </w:rPr>
              <w:t>Оперативное планирование и управление отдельным инновационным проектом (группой проектов, объединенных общей целью)</w:t>
            </w:r>
          </w:p>
          <w:p w:rsidR="0042533E" w:rsidRPr="001D5B81" w:rsidRDefault="0042533E" w:rsidP="00A2707C">
            <w:pPr>
              <w:pStyle w:val="a4"/>
              <w:numPr>
                <w:ilvl w:val="0"/>
                <w:numId w:val="7"/>
              </w:numPr>
              <w:tabs>
                <w:tab w:val="left" w:pos="499"/>
              </w:tabs>
              <w:spacing w:line="240" w:lineRule="auto"/>
              <w:ind w:left="0" w:firstLine="215"/>
              <w:rPr>
                <w:sz w:val="20"/>
              </w:rPr>
            </w:pPr>
            <w:r w:rsidRPr="001D5B81">
              <w:rPr>
                <w:sz w:val="20"/>
              </w:rPr>
              <w:t>Контроль хода реализации отдельного инноваци</w:t>
            </w:r>
            <w:r w:rsidRPr="00DD6ADB">
              <w:rPr>
                <w:sz w:val="20"/>
              </w:rPr>
              <w:t>онного проекта (группы проектов</w:t>
            </w:r>
            <w:r w:rsidRPr="001D5B81">
              <w:rPr>
                <w:sz w:val="20"/>
              </w:rPr>
              <w:t>)</w:t>
            </w:r>
          </w:p>
          <w:p w:rsidR="0042533E" w:rsidRPr="00DD6ADB" w:rsidRDefault="0042533E" w:rsidP="00A2707C">
            <w:pPr>
              <w:pStyle w:val="a4"/>
              <w:numPr>
                <w:ilvl w:val="0"/>
                <w:numId w:val="7"/>
              </w:numPr>
              <w:tabs>
                <w:tab w:val="left" w:pos="499"/>
              </w:tabs>
              <w:spacing w:line="240" w:lineRule="auto"/>
              <w:ind w:left="0" w:firstLine="215"/>
              <w:rPr>
                <w:b/>
                <w:sz w:val="20"/>
              </w:rPr>
            </w:pPr>
            <w:r w:rsidRPr="00DD6ADB">
              <w:rPr>
                <w:sz w:val="20"/>
              </w:rPr>
              <w:t>Работа в пределах сформированной организационной структуры управления инновационными проектами и инновационной деятельностью компании в целом</w:t>
            </w:r>
          </w:p>
        </w:tc>
      </w:tr>
    </w:tbl>
    <w:p w:rsidR="0042533E" w:rsidRPr="0042533E" w:rsidRDefault="0042533E" w:rsidP="0042533E">
      <w:pPr>
        <w:spacing w:line="240" w:lineRule="auto"/>
        <w:ind w:firstLine="0"/>
        <w:rPr>
          <w:b/>
          <w:sz w:val="24"/>
        </w:rPr>
      </w:pPr>
    </w:p>
    <w:p w:rsidR="0042533E" w:rsidRPr="0042533E" w:rsidRDefault="0042533E" w:rsidP="0042533E">
      <w:pPr>
        <w:spacing w:line="276" w:lineRule="auto"/>
        <w:ind w:firstLine="0"/>
        <w:rPr>
          <w:b/>
          <w:sz w:val="24"/>
        </w:rPr>
      </w:pPr>
      <w:r w:rsidRPr="0042533E">
        <w:rPr>
          <w:b/>
          <w:sz w:val="24"/>
        </w:rPr>
        <w:t>В данную структуру не входят:</w:t>
      </w:r>
    </w:p>
    <w:p w:rsidR="0042533E" w:rsidRDefault="0042533E" w:rsidP="0042533E">
      <w:pPr>
        <w:spacing w:line="276" w:lineRule="auto"/>
        <w:rPr>
          <w:sz w:val="24"/>
        </w:rPr>
      </w:pPr>
      <w:r>
        <w:rPr>
          <w:sz w:val="24"/>
        </w:rPr>
        <w:t xml:space="preserve">1) </w:t>
      </w:r>
      <w:r w:rsidRPr="00840A29">
        <w:rPr>
          <w:sz w:val="24"/>
        </w:rPr>
        <w:t xml:space="preserve">специалисты, выполняющие деятельность по управлению инновациями в рамках инфраструктурных организаций (технопарков, бизнес-инкубаторов и др.), в том числе </w:t>
      </w:r>
      <w:r>
        <w:rPr>
          <w:sz w:val="24"/>
        </w:rPr>
        <w:t xml:space="preserve">соответствующих </w:t>
      </w:r>
      <w:r w:rsidRPr="00840A29">
        <w:rPr>
          <w:sz w:val="24"/>
        </w:rPr>
        <w:t>специализированных организационных форм управления инновациями в компании</w:t>
      </w:r>
      <w:r>
        <w:rPr>
          <w:sz w:val="24"/>
        </w:rPr>
        <w:t>;</w:t>
      </w:r>
    </w:p>
    <w:p w:rsidR="0042533E" w:rsidRDefault="00526C32" w:rsidP="0042533E">
      <w:pPr>
        <w:spacing w:line="276" w:lineRule="auto"/>
        <w:rPr>
          <w:sz w:val="24"/>
        </w:rPr>
      </w:pPr>
      <w:r>
        <w:rPr>
          <w:sz w:val="24"/>
        </w:rPr>
        <w:t>2) предприниматели</w:t>
      </w:r>
      <w:r w:rsidR="0042533E">
        <w:rPr>
          <w:sz w:val="24"/>
        </w:rPr>
        <w:t>, осуществляющие инициацию и управление самостоятельными инновационными проектами.</w:t>
      </w:r>
    </w:p>
    <w:p w:rsidR="00526C32" w:rsidRDefault="00526C32" w:rsidP="0042533E">
      <w:pPr>
        <w:spacing w:line="276" w:lineRule="auto"/>
      </w:pPr>
    </w:p>
    <w:p w:rsidR="00C67854" w:rsidRPr="00C67854" w:rsidRDefault="0002160E" w:rsidP="0042533E">
      <w:pPr>
        <w:ind w:firstLine="0"/>
        <w:jc w:val="center"/>
        <w:rPr>
          <w:b/>
          <w:szCs w:val="20"/>
        </w:rPr>
      </w:pPr>
      <w:r w:rsidRPr="00C67854">
        <w:rPr>
          <w:b/>
        </w:rPr>
        <w:t>Фрагмен</w:t>
      </w:r>
      <w:r>
        <w:rPr>
          <w:b/>
        </w:rPr>
        <w:t xml:space="preserve">т отраслевой рамки квалификаций </w:t>
      </w:r>
      <w:r w:rsidR="00C67854" w:rsidRPr="00C67854">
        <w:rPr>
          <w:b/>
        </w:rPr>
        <w:t>для специалиста по управлению инновациями в компании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80"/>
        <w:gridCol w:w="4678"/>
        <w:gridCol w:w="5500"/>
        <w:gridCol w:w="2835"/>
      </w:tblGrid>
      <w:tr w:rsidR="00C67854" w:rsidRPr="002860EE" w:rsidTr="00DC3FDE">
        <w:trPr>
          <w:trHeight w:val="781"/>
          <w:tblHeader/>
        </w:trPr>
        <w:tc>
          <w:tcPr>
            <w:tcW w:w="816" w:type="dxa"/>
            <w:shd w:val="clear" w:color="auto" w:fill="FFE599" w:themeFill="accent4" w:themeFillTint="66"/>
            <w:vAlign w:val="center"/>
          </w:tcPr>
          <w:p w:rsidR="00C67854" w:rsidRPr="002860EE" w:rsidRDefault="00C67854" w:rsidP="00DC3FD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60EE">
              <w:rPr>
                <w:b/>
                <w:sz w:val="24"/>
                <w:szCs w:val="24"/>
              </w:rPr>
              <w:t>КУ НРК</w:t>
            </w:r>
          </w:p>
        </w:tc>
        <w:tc>
          <w:tcPr>
            <w:tcW w:w="880" w:type="dxa"/>
            <w:shd w:val="clear" w:color="auto" w:fill="FFE599" w:themeFill="accent4" w:themeFillTint="66"/>
            <w:vAlign w:val="center"/>
          </w:tcPr>
          <w:p w:rsidR="00C67854" w:rsidRPr="002860EE" w:rsidRDefault="00512B67" w:rsidP="00DC3FD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КПУ</w:t>
            </w:r>
          </w:p>
        </w:tc>
        <w:tc>
          <w:tcPr>
            <w:tcW w:w="4678" w:type="dxa"/>
            <w:shd w:val="clear" w:color="auto" w:fill="FFE599" w:themeFill="accent4" w:themeFillTint="66"/>
            <w:vAlign w:val="center"/>
          </w:tcPr>
          <w:p w:rsidR="00C67854" w:rsidRPr="002860EE" w:rsidRDefault="00C67854" w:rsidP="00DC3F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60EE">
              <w:rPr>
                <w:b/>
                <w:sz w:val="24"/>
                <w:szCs w:val="24"/>
              </w:rPr>
              <w:t>Полномочия и ответственность</w:t>
            </w:r>
          </w:p>
        </w:tc>
        <w:tc>
          <w:tcPr>
            <w:tcW w:w="5500" w:type="dxa"/>
            <w:shd w:val="clear" w:color="auto" w:fill="FFE599" w:themeFill="accent4" w:themeFillTint="66"/>
            <w:vAlign w:val="center"/>
          </w:tcPr>
          <w:p w:rsidR="00C67854" w:rsidRPr="002860EE" w:rsidRDefault="00C67854" w:rsidP="00DC3F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60EE">
              <w:rPr>
                <w:b/>
                <w:sz w:val="24"/>
                <w:szCs w:val="24"/>
              </w:rPr>
              <w:t>Основные пути достижения уровня квалификации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C67854" w:rsidRPr="002860EE" w:rsidRDefault="00C67854" w:rsidP="00DC3FD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60EE">
              <w:rPr>
                <w:b/>
                <w:sz w:val="24"/>
                <w:szCs w:val="24"/>
              </w:rPr>
              <w:t>Рекомендуемые наименования должностей</w:t>
            </w:r>
          </w:p>
        </w:tc>
      </w:tr>
      <w:tr w:rsidR="00C67854" w:rsidRPr="002860EE" w:rsidTr="00DC3FDE">
        <w:tc>
          <w:tcPr>
            <w:tcW w:w="816" w:type="dxa"/>
            <w:vMerge w:val="restart"/>
            <w:shd w:val="clear" w:color="auto" w:fill="FFE599" w:themeFill="accent4" w:themeFillTint="66"/>
            <w:vAlign w:val="center"/>
          </w:tcPr>
          <w:p w:rsidR="00C67854" w:rsidRPr="002860EE" w:rsidRDefault="00C67854" w:rsidP="00DC3F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60EE">
              <w:rPr>
                <w:sz w:val="24"/>
                <w:szCs w:val="24"/>
              </w:rPr>
              <w:t>6</w:t>
            </w:r>
            <w:r w:rsidRPr="002860E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:rsidR="00C67854" w:rsidRPr="00DC3FDE" w:rsidRDefault="00C67854" w:rsidP="00DC3FD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6.1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Самостоятельная деятельность, предполагающая определение задач собственной работы по достижению цели.</w:t>
            </w:r>
          </w:p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Ответственность за результат выполнения работ на уровне подразделения.</w:t>
            </w:r>
          </w:p>
        </w:tc>
        <w:tc>
          <w:tcPr>
            <w:tcW w:w="5500" w:type="dxa"/>
            <w:shd w:val="clear" w:color="auto" w:fill="D9D9D9" w:themeFill="background1" w:themeFillShade="D9"/>
            <w:vAlign w:val="center"/>
          </w:tcPr>
          <w:p w:rsidR="00C67854" w:rsidRPr="00DC3FDE" w:rsidRDefault="00C67854" w:rsidP="00DC3FDE">
            <w:pPr>
              <w:pStyle w:val="21"/>
              <w:widowControl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rFonts w:eastAsia="Calibri"/>
                <w:b w:val="0"/>
                <w:bCs w:val="0"/>
                <w:szCs w:val="24"/>
                <w:lang w:eastAsia="en-US"/>
              </w:rPr>
            </w:pPr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Образовательные программы высшего образования - программы </w:t>
            </w:r>
            <w:proofErr w:type="spellStart"/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бакалавриата</w:t>
            </w:r>
            <w:proofErr w:type="spellEnd"/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.</w:t>
            </w:r>
          </w:p>
          <w:p w:rsidR="00C67854" w:rsidRPr="00DC3FDE" w:rsidRDefault="00C67854" w:rsidP="00DC3FDE">
            <w:pPr>
              <w:pStyle w:val="21"/>
              <w:widowControl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rFonts w:eastAsia="Calibri"/>
                <w:b w:val="0"/>
                <w:bCs w:val="0"/>
                <w:szCs w:val="24"/>
                <w:lang w:eastAsia="en-US"/>
              </w:rPr>
            </w:pPr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Краткосрочные курсы.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Ассистент</w:t>
            </w:r>
          </w:p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Техник</w:t>
            </w:r>
          </w:p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Младший специалист</w:t>
            </w:r>
          </w:p>
        </w:tc>
      </w:tr>
      <w:tr w:rsidR="00C67854" w:rsidRPr="002860EE" w:rsidTr="00DC3FDE">
        <w:tc>
          <w:tcPr>
            <w:tcW w:w="816" w:type="dxa"/>
            <w:vMerge/>
            <w:shd w:val="clear" w:color="auto" w:fill="FFE599" w:themeFill="accent4" w:themeFillTint="66"/>
            <w:vAlign w:val="center"/>
          </w:tcPr>
          <w:p w:rsidR="00C67854" w:rsidRPr="002860EE" w:rsidRDefault="00C67854" w:rsidP="00DC3F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DEEAF6" w:themeFill="accent1" w:themeFillTint="33"/>
            <w:vAlign w:val="center"/>
          </w:tcPr>
          <w:p w:rsidR="00C67854" w:rsidRPr="00DC3FDE" w:rsidRDefault="00C67854" w:rsidP="00DC3FD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6.2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Самостоятельная деятельность, предполагающая определение задач собственной работы и/или подчиненных по достижению цели.</w:t>
            </w:r>
          </w:p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Обеспечение взаимодействия сотрудников и смежных подразделений.</w:t>
            </w:r>
          </w:p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Ответственность за результат выполнения работ на уровне подразделения.</w:t>
            </w:r>
          </w:p>
        </w:tc>
        <w:tc>
          <w:tcPr>
            <w:tcW w:w="5500" w:type="dxa"/>
            <w:shd w:val="clear" w:color="auto" w:fill="DEEAF6" w:themeFill="accent1" w:themeFillTint="33"/>
            <w:vAlign w:val="center"/>
          </w:tcPr>
          <w:p w:rsidR="00C67854" w:rsidRPr="00DC3FDE" w:rsidRDefault="00C67854" w:rsidP="00DC3FDE">
            <w:pPr>
              <w:pStyle w:val="21"/>
              <w:widowControl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rFonts w:eastAsia="Calibri"/>
                <w:b w:val="0"/>
                <w:bCs w:val="0"/>
                <w:szCs w:val="24"/>
                <w:lang w:eastAsia="en-US"/>
              </w:rPr>
            </w:pPr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Образовательные программы высшего образования - программы </w:t>
            </w:r>
            <w:proofErr w:type="spellStart"/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бакалавриата</w:t>
            </w:r>
            <w:proofErr w:type="spellEnd"/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 или </w:t>
            </w:r>
            <w:proofErr w:type="spellStart"/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специалитета</w:t>
            </w:r>
            <w:proofErr w:type="spellEnd"/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.</w:t>
            </w:r>
            <w:r w:rsidR="00512B67"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 </w:t>
            </w:r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Программы повышения квалификации, краткосрочные курсы.</w:t>
            </w:r>
            <w:r w:rsidR="00512B67"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 </w:t>
            </w:r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Практический опыт работы, стажировки (не менее 1 года в совокупности).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C67854" w:rsidRPr="00DC3FDE" w:rsidRDefault="00C67854" w:rsidP="00DC3FDE">
            <w:pPr>
              <w:pStyle w:val="21"/>
              <w:widowControl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rFonts w:eastAsia="Calibri"/>
                <w:b w:val="0"/>
                <w:bCs w:val="0"/>
                <w:szCs w:val="24"/>
                <w:lang w:eastAsia="en-US"/>
              </w:rPr>
            </w:pPr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Специалист</w:t>
            </w:r>
          </w:p>
          <w:p w:rsidR="00C67854" w:rsidRPr="00DC3FDE" w:rsidRDefault="00C67854" w:rsidP="00DC3FDE">
            <w:pPr>
              <w:pStyle w:val="21"/>
              <w:widowControl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rFonts w:eastAsia="Calibri"/>
                <w:b w:val="0"/>
                <w:bCs w:val="0"/>
                <w:szCs w:val="24"/>
                <w:lang w:eastAsia="en-US"/>
              </w:rPr>
            </w:pPr>
            <w:r w:rsidRPr="00DC3FDE">
              <w:rPr>
                <w:rFonts w:eastAsia="Calibri"/>
                <w:b w:val="0"/>
                <w:bCs w:val="0"/>
                <w:szCs w:val="24"/>
                <w:lang w:eastAsia="en-US"/>
              </w:rPr>
              <w:t>Ведущий специалист</w:t>
            </w:r>
          </w:p>
          <w:p w:rsidR="00C67854" w:rsidRPr="00DC3FDE" w:rsidRDefault="00C67854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Главный специалист</w:t>
            </w:r>
          </w:p>
          <w:p w:rsidR="00C67854" w:rsidRPr="00DC3FDE" w:rsidRDefault="00C67854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Консультант</w:t>
            </w:r>
          </w:p>
        </w:tc>
      </w:tr>
      <w:tr w:rsidR="00C67854" w:rsidRPr="002860EE" w:rsidTr="00DC3FDE">
        <w:tc>
          <w:tcPr>
            <w:tcW w:w="816" w:type="dxa"/>
            <w:vMerge w:val="restart"/>
            <w:shd w:val="clear" w:color="auto" w:fill="FFE599" w:themeFill="accent4" w:themeFillTint="66"/>
            <w:vAlign w:val="center"/>
          </w:tcPr>
          <w:p w:rsidR="00C67854" w:rsidRPr="002860EE" w:rsidRDefault="00C67854" w:rsidP="00DC3FD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60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0" w:type="dxa"/>
            <w:shd w:val="clear" w:color="auto" w:fill="C5E0B3" w:themeFill="accent6" w:themeFillTint="66"/>
            <w:vAlign w:val="center"/>
          </w:tcPr>
          <w:p w:rsidR="00C67854" w:rsidRPr="00DC3FDE" w:rsidRDefault="00C67854" w:rsidP="00DC3FD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7.1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Управление процессами и деятельностью, в том числе, инновационной, с принятием решений на уровне подразделений.</w:t>
            </w:r>
          </w:p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Ответственность за результаты деятельности крупных подразделений.</w:t>
            </w:r>
          </w:p>
        </w:tc>
        <w:tc>
          <w:tcPr>
            <w:tcW w:w="5500" w:type="dxa"/>
            <w:shd w:val="clear" w:color="auto" w:fill="C5E0B3" w:themeFill="accent6" w:themeFillTint="66"/>
            <w:vAlign w:val="center"/>
          </w:tcPr>
          <w:p w:rsidR="00C67854" w:rsidRPr="00DC3FDE" w:rsidRDefault="00C67854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 xml:space="preserve">Образовательные программы высшего образования – программы магистратуры или </w:t>
            </w:r>
            <w:proofErr w:type="spellStart"/>
            <w:r w:rsidRPr="00DC3FDE">
              <w:rPr>
                <w:sz w:val="20"/>
                <w:szCs w:val="24"/>
              </w:rPr>
              <w:t>специалитета</w:t>
            </w:r>
            <w:proofErr w:type="spellEnd"/>
            <w:r w:rsidRPr="00DC3FDE">
              <w:rPr>
                <w:sz w:val="20"/>
                <w:szCs w:val="24"/>
              </w:rPr>
              <w:t>.</w:t>
            </w:r>
            <w:r w:rsidR="00512B67" w:rsidRPr="00DC3FDE">
              <w:rPr>
                <w:sz w:val="20"/>
                <w:szCs w:val="24"/>
              </w:rPr>
              <w:t xml:space="preserve"> </w:t>
            </w:r>
            <w:r w:rsidRPr="00DC3FDE">
              <w:rPr>
                <w:sz w:val="20"/>
                <w:szCs w:val="24"/>
              </w:rPr>
              <w:t>П</w:t>
            </w:r>
            <w:r w:rsidR="00512B67" w:rsidRPr="00DC3FDE">
              <w:rPr>
                <w:sz w:val="20"/>
                <w:szCs w:val="24"/>
              </w:rPr>
              <w:t>рограммы повышения квалификации</w:t>
            </w:r>
            <w:r w:rsidRPr="00DC3FDE">
              <w:rPr>
                <w:sz w:val="20"/>
                <w:szCs w:val="24"/>
              </w:rPr>
              <w:t>.</w:t>
            </w:r>
            <w:r w:rsidR="00512B67" w:rsidRPr="00DC3FDE">
              <w:rPr>
                <w:sz w:val="20"/>
                <w:szCs w:val="24"/>
              </w:rPr>
              <w:t xml:space="preserve"> </w:t>
            </w:r>
            <w:r w:rsidRPr="00DC3FDE">
              <w:rPr>
                <w:sz w:val="20"/>
                <w:szCs w:val="24"/>
              </w:rPr>
              <w:t>Практический опыт</w:t>
            </w:r>
            <w:r w:rsidRPr="00DC3FDE">
              <w:rPr>
                <w:b/>
                <w:bCs/>
                <w:sz w:val="20"/>
                <w:szCs w:val="24"/>
              </w:rPr>
              <w:t xml:space="preserve"> </w:t>
            </w:r>
            <w:r w:rsidRPr="00DC3FDE">
              <w:rPr>
                <w:bCs/>
                <w:sz w:val="20"/>
                <w:szCs w:val="24"/>
              </w:rPr>
              <w:t>работы</w:t>
            </w:r>
            <w:r w:rsidRPr="00DC3FDE">
              <w:rPr>
                <w:b/>
                <w:bCs/>
                <w:sz w:val="20"/>
                <w:szCs w:val="24"/>
              </w:rPr>
              <w:t xml:space="preserve"> </w:t>
            </w:r>
            <w:r w:rsidRPr="00DC3FDE">
              <w:rPr>
                <w:bCs/>
                <w:sz w:val="20"/>
                <w:szCs w:val="24"/>
              </w:rPr>
              <w:t>на оперативных и административно-технических (от 3 лет), и/или руководящих должностях (от 2 лет)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C67854" w:rsidRPr="00DC3FDE" w:rsidRDefault="00C67854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Начальник (заместитель начальника) отдела / сектора / группы</w:t>
            </w:r>
          </w:p>
        </w:tc>
      </w:tr>
      <w:tr w:rsidR="00C67854" w:rsidRPr="002860EE" w:rsidTr="00DC3FDE">
        <w:tc>
          <w:tcPr>
            <w:tcW w:w="816" w:type="dxa"/>
            <w:vMerge/>
            <w:shd w:val="clear" w:color="auto" w:fill="FFE599" w:themeFill="accent4" w:themeFillTint="66"/>
            <w:vAlign w:val="center"/>
          </w:tcPr>
          <w:p w:rsidR="00C67854" w:rsidRPr="002860EE" w:rsidRDefault="00C67854" w:rsidP="00DC3FD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7CAAC" w:themeFill="accent2" w:themeFillTint="66"/>
            <w:vAlign w:val="center"/>
          </w:tcPr>
          <w:p w:rsidR="00C67854" w:rsidRPr="00DC3FDE" w:rsidRDefault="00C67854" w:rsidP="00DC3FD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7.2</w:t>
            </w:r>
          </w:p>
        </w:tc>
        <w:tc>
          <w:tcPr>
            <w:tcW w:w="4678" w:type="dxa"/>
            <w:shd w:val="clear" w:color="auto" w:fill="F7CAAC" w:themeFill="accent2" w:themeFillTint="66"/>
            <w:vAlign w:val="center"/>
          </w:tcPr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Определение стратегии, управление процессами и деятельностью, в том числе, инновационной, с принятием решения на уровне крупных организаций или подразделений.</w:t>
            </w:r>
          </w:p>
          <w:p w:rsidR="00C67854" w:rsidRPr="00DC3FDE" w:rsidRDefault="00C67854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Ответственность за результаты деятельности крупных организаций или подразделений.</w:t>
            </w:r>
          </w:p>
        </w:tc>
        <w:tc>
          <w:tcPr>
            <w:tcW w:w="5500" w:type="dxa"/>
            <w:shd w:val="clear" w:color="auto" w:fill="F7CAAC" w:themeFill="accent2" w:themeFillTint="66"/>
            <w:vAlign w:val="center"/>
          </w:tcPr>
          <w:p w:rsidR="00C67854" w:rsidRPr="00DC3FDE" w:rsidRDefault="00C67854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 xml:space="preserve">Образовательные программы высшего образования – программы магистратуры или </w:t>
            </w:r>
            <w:proofErr w:type="spellStart"/>
            <w:r w:rsidRPr="00DC3FDE">
              <w:rPr>
                <w:sz w:val="20"/>
                <w:szCs w:val="24"/>
              </w:rPr>
              <w:t>специалитета</w:t>
            </w:r>
            <w:proofErr w:type="spellEnd"/>
            <w:r w:rsidRPr="00DC3FDE">
              <w:rPr>
                <w:sz w:val="20"/>
                <w:szCs w:val="24"/>
              </w:rPr>
              <w:t>.</w:t>
            </w:r>
            <w:r w:rsidR="00512B67" w:rsidRPr="00DC3FDE">
              <w:rPr>
                <w:sz w:val="20"/>
                <w:szCs w:val="24"/>
              </w:rPr>
              <w:t xml:space="preserve"> </w:t>
            </w:r>
            <w:r w:rsidRPr="00DC3FDE">
              <w:rPr>
                <w:sz w:val="20"/>
                <w:szCs w:val="24"/>
              </w:rPr>
              <w:t>Программы повышения квалификации, программы МВА.</w:t>
            </w:r>
            <w:r w:rsidR="00512B67" w:rsidRPr="00DC3FDE">
              <w:rPr>
                <w:sz w:val="20"/>
                <w:szCs w:val="24"/>
              </w:rPr>
              <w:t xml:space="preserve"> </w:t>
            </w:r>
            <w:r w:rsidRPr="00DC3FDE">
              <w:rPr>
                <w:sz w:val="20"/>
                <w:szCs w:val="24"/>
              </w:rPr>
              <w:t>Практический опыт</w:t>
            </w:r>
            <w:r w:rsidRPr="00DC3FDE">
              <w:rPr>
                <w:b/>
                <w:bCs/>
                <w:sz w:val="20"/>
                <w:szCs w:val="24"/>
              </w:rPr>
              <w:t xml:space="preserve"> </w:t>
            </w:r>
            <w:r w:rsidRPr="00DC3FDE">
              <w:rPr>
                <w:bCs/>
                <w:sz w:val="20"/>
                <w:szCs w:val="24"/>
              </w:rPr>
              <w:t>работы</w:t>
            </w:r>
            <w:r w:rsidRPr="00DC3FDE">
              <w:rPr>
                <w:b/>
                <w:bCs/>
                <w:sz w:val="20"/>
                <w:szCs w:val="24"/>
              </w:rPr>
              <w:t xml:space="preserve"> </w:t>
            </w:r>
            <w:r w:rsidRPr="00DC3FDE">
              <w:rPr>
                <w:bCs/>
                <w:sz w:val="20"/>
                <w:szCs w:val="24"/>
              </w:rPr>
              <w:t>на оперативных и административно-технических должностях (не менее 5 лет)</w:t>
            </w:r>
            <w:r w:rsidR="00512B67" w:rsidRPr="00DC3FDE">
              <w:rPr>
                <w:bCs/>
                <w:sz w:val="20"/>
                <w:szCs w:val="24"/>
              </w:rPr>
              <w:t xml:space="preserve"> и/или руководящих должностях (от 3 лет)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:rsidR="00C67854" w:rsidRPr="00DC3FDE" w:rsidRDefault="00C67854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Руководитель направления</w:t>
            </w:r>
          </w:p>
          <w:p w:rsidR="00C67854" w:rsidRPr="00DC3FDE" w:rsidRDefault="00C67854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Руководитель программы</w:t>
            </w:r>
          </w:p>
          <w:p w:rsidR="00C67854" w:rsidRPr="00DC3FDE" w:rsidRDefault="00C67854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 xml:space="preserve">Директор </w:t>
            </w:r>
            <w:r w:rsidR="00512B67" w:rsidRPr="00DC3FDE">
              <w:rPr>
                <w:sz w:val="20"/>
                <w:szCs w:val="24"/>
              </w:rPr>
              <w:t>дирекции</w:t>
            </w:r>
          </w:p>
        </w:tc>
      </w:tr>
      <w:tr w:rsidR="00DC3FDE" w:rsidRPr="002860EE" w:rsidTr="00DC3FDE">
        <w:tc>
          <w:tcPr>
            <w:tcW w:w="816" w:type="dxa"/>
            <w:shd w:val="clear" w:color="auto" w:fill="FFE599" w:themeFill="accent4" w:themeFillTint="66"/>
            <w:vAlign w:val="center"/>
          </w:tcPr>
          <w:p w:rsidR="00DC3FDE" w:rsidRPr="002860EE" w:rsidRDefault="00DC3FDE" w:rsidP="00DC3FD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60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0" w:type="dxa"/>
            <w:shd w:val="clear" w:color="auto" w:fill="DECCEC"/>
            <w:vAlign w:val="center"/>
          </w:tcPr>
          <w:p w:rsidR="00DC3FDE" w:rsidRPr="00DC3FDE" w:rsidRDefault="00DC3FDE" w:rsidP="00DC3FD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8</w:t>
            </w:r>
          </w:p>
        </w:tc>
        <w:tc>
          <w:tcPr>
            <w:tcW w:w="4678" w:type="dxa"/>
            <w:shd w:val="clear" w:color="auto" w:fill="DECCEC"/>
            <w:vAlign w:val="center"/>
          </w:tcPr>
          <w:p w:rsidR="00DC3FDE" w:rsidRPr="00DC3FDE" w:rsidRDefault="00DC3FDE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Определение стратегии, управление процессами и деятельностью (в том числе, инновационной) с принятием решения на уровне крупных организаций.</w:t>
            </w:r>
          </w:p>
          <w:p w:rsidR="00DC3FDE" w:rsidRPr="00DC3FDE" w:rsidRDefault="00DC3FDE" w:rsidP="00DC3FD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Ответственность за результаты деятельности крупных организаций.</w:t>
            </w:r>
          </w:p>
        </w:tc>
        <w:tc>
          <w:tcPr>
            <w:tcW w:w="5500" w:type="dxa"/>
            <w:shd w:val="clear" w:color="auto" w:fill="DECCEC"/>
            <w:vAlign w:val="center"/>
          </w:tcPr>
          <w:p w:rsidR="00DC3FDE" w:rsidRPr="00DC3FDE" w:rsidRDefault="00DC3FDE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 xml:space="preserve">Образовательные программы высшего образования – программы магистратуры или </w:t>
            </w:r>
            <w:proofErr w:type="spellStart"/>
            <w:r w:rsidRPr="00DC3FDE">
              <w:rPr>
                <w:sz w:val="20"/>
                <w:szCs w:val="24"/>
              </w:rPr>
              <w:t>специалитета</w:t>
            </w:r>
            <w:proofErr w:type="spellEnd"/>
            <w:r w:rsidRPr="00DC3FDE">
              <w:rPr>
                <w:sz w:val="20"/>
                <w:szCs w:val="24"/>
              </w:rPr>
              <w:t>.</w:t>
            </w:r>
          </w:p>
          <w:p w:rsidR="00DC3FDE" w:rsidRPr="00DC3FDE" w:rsidRDefault="00DC3FDE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Программы повышения квалификации, краткосрочные курсы, программы МВА.</w:t>
            </w:r>
          </w:p>
          <w:p w:rsidR="00DC3FDE" w:rsidRPr="00DC3FDE" w:rsidRDefault="00DC3FDE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Программы подготовки научно-педагогических кадров в аспирантуре.</w:t>
            </w:r>
          </w:p>
          <w:p w:rsidR="00DC3FDE" w:rsidRPr="00DC3FDE" w:rsidRDefault="00DC3FDE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Ученая степень кандидата наук.</w:t>
            </w:r>
          </w:p>
          <w:p w:rsidR="00DC3FDE" w:rsidRPr="00DC3FDE" w:rsidRDefault="00DC3FDE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Практический опыт</w:t>
            </w:r>
            <w:r w:rsidRPr="00DC3FDE">
              <w:rPr>
                <w:b/>
                <w:bCs/>
                <w:sz w:val="20"/>
                <w:szCs w:val="24"/>
              </w:rPr>
              <w:t xml:space="preserve"> </w:t>
            </w:r>
            <w:r w:rsidRPr="00DC3FDE">
              <w:rPr>
                <w:bCs/>
                <w:sz w:val="20"/>
                <w:szCs w:val="24"/>
              </w:rPr>
              <w:t>работы</w:t>
            </w:r>
            <w:r w:rsidRPr="00DC3FDE">
              <w:rPr>
                <w:b/>
                <w:bCs/>
                <w:sz w:val="20"/>
                <w:szCs w:val="24"/>
              </w:rPr>
              <w:t xml:space="preserve"> </w:t>
            </w:r>
            <w:r w:rsidRPr="00DC3FDE">
              <w:rPr>
                <w:bCs/>
                <w:sz w:val="20"/>
                <w:szCs w:val="24"/>
              </w:rPr>
              <w:t>на оперативных и административно-технических должностях (не менее 5 лет).</w:t>
            </w:r>
          </w:p>
        </w:tc>
        <w:tc>
          <w:tcPr>
            <w:tcW w:w="2835" w:type="dxa"/>
            <w:shd w:val="clear" w:color="auto" w:fill="DECCEC"/>
            <w:vAlign w:val="center"/>
          </w:tcPr>
          <w:p w:rsidR="00DC3FDE" w:rsidRPr="00DC3FDE" w:rsidRDefault="00DC3FDE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Руководитель службы / управления / комплекса</w:t>
            </w:r>
          </w:p>
          <w:p w:rsidR="00DC3FDE" w:rsidRPr="00DC3FDE" w:rsidRDefault="00DC3FDE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Заместитель генерального директора</w:t>
            </w:r>
          </w:p>
          <w:p w:rsidR="00DC3FDE" w:rsidRPr="00DC3FDE" w:rsidRDefault="00DC3FDE" w:rsidP="00DC3FDE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DC3FDE">
              <w:rPr>
                <w:sz w:val="20"/>
                <w:szCs w:val="24"/>
              </w:rPr>
              <w:t>Директор департамента</w:t>
            </w:r>
          </w:p>
        </w:tc>
      </w:tr>
    </w:tbl>
    <w:p w:rsidR="0042533E" w:rsidRDefault="0042533E">
      <w:pPr>
        <w:spacing w:line="240" w:lineRule="auto"/>
        <w:ind w:firstLine="0"/>
        <w:rPr>
          <w:b/>
          <w:sz w:val="32"/>
        </w:rPr>
        <w:sectPr w:rsidR="0042533E" w:rsidSect="00526C32">
          <w:headerReference w:type="default" r:id="rId10"/>
          <w:pgSz w:w="16838" w:h="11906" w:orient="landscape"/>
          <w:pgMar w:top="1304" w:right="1134" w:bottom="851" w:left="1134" w:header="709" w:footer="709" w:gutter="0"/>
          <w:cols w:space="708"/>
          <w:docGrid w:linePitch="381"/>
        </w:sectPr>
      </w:pPr>
    </w:p>
    <w:p w:rsidR="00C67854" w:rsidRDefault="00E6637C" w:rsidP="00B34102">
      <w:pPr>
        <w:spacing w:line="276" w:lineRule="auto"/>
        <w:ind w:firstLine="0"/>
        <w:jc w:val="center"/>
        <w:rPr>
          <w:b/>
          <w:sz w:val="32"/>
        </w:rPr>
      </w:pPr>
      <w:r w:rsidRPr="00C67854">
        <w:rPr>
          <w:b/>
          <w:sz w:val="32"/>
        </w:rPr>
        <w:lastRenderedPageBreak/>
        <w:t>ФУНКЦИОНАЛЬНАЯ КАРТА ВИДА ПРОФЕССИОНАЛЬНОЙ ДЕЯТЕЛЬНОСТИ</w:t>
      </w:r>
    </w:p>
    <w:p w:rsidR="0042533E" w:rsidRDefault="0042533E" w:rsidP="00B34102">
      <w:pPr>
        <w:spacing w:line="276" w:lineRule="auto"/>
        <w:ind w:firstLine="0"/>
        <w:jc w:val="center"/>
        <w:rPr>
          <w:szCs w:val="20"/>
        </w:rPr>
      </w:pPr>
      <w:r>
        <w:rPr>
          <w:b/>
          <w:szCs w:val="20"/>
        </w:rPr>
        <w:t>«</w:t>
      </w:r>
      <w:r w:rsidRPr="00C67854">
        <w:rPr>
          <w:b/>
          <w:szCs w:val="20"/>
        </w:rPr>
        <w:t>Тактическое управление инновациями в компании</w:t>
      </w:r>
      <w:r>
        <w:rPr>
          <w:b/>
          <w:szCs w:val="20"/>
        </w:rPr>
        <w:t>»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2268"/>
        <w:gridCol w:w="8788"/>
      </w:tblGrid>
      <w:tr w:rsidR="00EA64CC" w:rsidRPr="00887F3E" w:rsidTr="00EA64CC">
        <w:trPr>
          <w:tblHeader/>
        </w:trPr>
        <w:tc>
          <w:tcPr>
            <w:tcW w:w="2122" w:type="dxa"/>
            <w:shd w:val="clear" w:color="auto" w:fill="FFD966" w:themeFill="accent4" w:themeFillTint="99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887F3E">
              <w:rPr>
                <w:b/>
                <w:sz w:val="23"/>
                <w:szCs w:val="23"/>
              </w:rPr>
              <w:t>ОТФ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887F3E">
              <w:rPr>
                <w:b/>
                <w:sz w:val="23"/>
                <w:szCs w:val="23"/>
              </w:rPr>
              <w:t>КПУ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EA64CC" w:rsidRPr="00EA64CC" w:rsidRDefault="00EA64CC" w:rsidP="002E3343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код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887F3E">
              <w:rPr>
                <w:b/>
                <w:sz w:val="23"/>
                <w:szCs w:val="23"/>
              </w:rPr>
              <w:t>ТФ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887F3E">
              <w:rPr>
                <w:b/>
                <w:sz w:val="23"/>
                <w:szCs w:val="23"/>
              </w:rPr>
              <w:t>Трудовые действия</w:t>
            </w:r>
          </w:p>
        </w:tc>
      </w:tr>
      <w:tr w:rsidR="00EA64CC" w:rsidRPr="00887F3E" w:rsidTr="00EA64CC">
        <w:tc>
          <w:tcPr>
            <w:tcW w:w="2122" w:type="dxa"/>
            <w:vMerge w:val="restart"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Информационно-аналитическое сопровождение инновационной деятельности в компании</w:t>
            </w:r>
          </w:p>
        </w:tc>
        <w:tc>
          <w:tcPr>
            <w:tcW w:w="850" w:type="dxa"/>
            <w:vMerge w:val="restart"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6.1</w:t>
            </w:r>
          </w:p>
        </w:tc>
        <w:tc>
          <w:tcPr>
            <w:tcW w:w="709" w:type="dxa"/>
            <w:vMerge w:val="restart"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А/01</w:t>
            </w:r>
          </w:p>
        </w:tc>
        <w:tc>
          <w:tcPr>
            <w:tcW w:w="2268" w:type="dxa"/>
            <w:vMerge w:val="restart"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Сопровождение разработки планов инновационной деятельности</w:t>
            </w: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Сбор и обобщение данных о рыночных трендах и конкурентной обстановке в отрасли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Сбор и обобщение данных о трендах научно-технического развития в отрасли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Сбор и обобщение данных, поступающих от структурных подразделений компании, в части разработки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подготовке обосновывающих материалов для целей разработки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Документирование процедур планирования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CC5E95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Сопровождение мониторинга инновационной деятельности</w:t>
            </w: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Сбор и обобщение данных о ходе реализации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 xml:space="preserve">Подготовка внутренних отчетных документов о ходе реализации планов инновационной деятельности 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подготовке внешних отчетных документов о ходе реализации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Документирование процедур мониторинга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shd w:val="clear" w:color="auto" w:fill="DBDBDB" w:themeFill="accent3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CC5E95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Сопровождение организации инновационной деятельности</w:t>
            </w: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Сбор и обобщение данных об использовании отдельных форм организации инновационной деятельности в компании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DBDB" w:themeFill="accent3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подготовке внутренних отчетных документов о результатах использования отдельных форм организации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DBDB" w:themeFill="accent3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DBDB" w:themeFill="accent3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Документирование процедур внедрения и мониторинга использования отдельных форм организации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 w:val="restart"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Планирование и мониторинг инновационной деятельности в компании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6.2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/01</w:t>
            </w:r>
          </w:p>
        </w:tc>
        <w:tc>
          <w:tcPr>
            <w:tcW w:w="2268" w:type="dxa"/>
            <w:vMerge w:val="restart"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 xml:space="preserve">Разработка планов инновационной деятельности </w:t>
            </w: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 xml:space="preserve">Участие в проведении </w:t>
            </w:r>
            <w:proofErr w:type="spellStart"/>
            <w:r w:rsidRPr="00307352">
              <w:rPr>
                <w:sz w:val="22"/>
              </w:rPr>
              <w:t>бенчмаркинга</w:t>
            </w:r>
            <w:proofErr w:type="spellEnd"/>
            <w:r w:rsidRPr="00307352">
              <w:rPr>
                <w:sz w:val="22"/>
              </w:rPr>
              <w:t xml:space="preserve"> компании, ее продуктов (услуг) и технологий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прогнозировании перспектив и тенденций научно-технического развития в отрасли деятельности компании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Идентификация потребности в проведении специализированных исследований (маркетинговых, патентных, иных)</w:t>
            </w:r>
          </w:p>
        </w:tc>
      </w:tr>
      <w:tr w:rsidR="00EA64CC" w:rsidRPr="00887F3E" w:rsidTr="00EA64CC">
        <w:trPr>
          <w:trHeight w:val="675"/>
        </w:trPr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706E69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Подготовка обосновывающих материалов для целей разработки планов инновационной деятельности</w:t>
            </w:r>
          </w:p>
        </w:tc>
      </w:tr>
      <w:tr w:rsidR="00EA64CC" w:rsidRPr="00887F3E" w:rsidTr="00EA64CC">
        <w:trPr>
          <w:trHeight w:val="675"/>
        </w:trPr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Выявление рисков, сопряженных с реализацией отдельных компонентов плана инновационной деятельности компании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процедуре разработки планов инновационной деятельности как части стратегических планов компании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CC5E95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Мониторинг реализации планов инновационной деятельности</w:t>
            </w: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Подготовка внутренних и внешних отчетных документов о ходе реализации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Подготовка писем и обосновывающих материалов в рамках взаимодействия с государственными органами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rPr>
                <w:sz w:val="22"/>
              </w:rPr>
            </w:pPr>
            <w:r w:rsidRPr="00307352">
              <w:rPr>
                <w:sz w:val="22"/>
              </w:rPr>
              <w:t xml:space="preserve">Подготовка статистических отчетных документов 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CC5E95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Анализ использования отдельных форм организации инновационной деятельности</w:t>
            </w: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Мониторинг показателей эффективности использования отдельных форм организации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E5F1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Подготовка внутренних отчетных документов об использовании отдельных форм организации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BE5F1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BE5F1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BE5F1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Подготовка обосновывающих материалов для целей совершенствования форм организации инновационной деятельности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 w:val="restart"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Координирование реализации инновационных проектов в компании</w:t>
            </w:r>
          </w:p>
        </w:tc>
        <w:tc>
          <w:tcPr>
            <w:tcW w:w="850" w:type="dxa"/>
            <w:vMerge w:val="restart"/>
            <w:shd w:val="clear" w:color="auto" w:fill="D9E2F3" w:themeFill="accent5" w:themeFillTint="33"/>
            <w:vAlign w:val="center"/>
          </w:tcPr>
          <w:p w:rsidR="00EA64CC" w:rsidRPr="00887F3E" w:rsidRDefault="00EA64CC" w:rsidP="00133B8A">
            <w:pPr>
              <w:spacing w:line="276" w:lineRule="auto"/>
              <w:ind w:firstLine="33"/>
              <w:jc w:val="center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6.2</w:t>
            </w:r>
          </w:p>
        </w:tc>
        <w:tc>
          <w:tcPr>
            <w:tcW w:w="709" w:type="dxa"/>
            <w:vMerge w:val="restart"/>
            <w:shd w:val="clear" w:color="auto" w:fill="D9E2F3" w:themeFill="accent5" w:themeFillTint="33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/01</w:t>
            </w:r>
          </w:p>
        </w:tc>
        <w:tc>
          <w:tcPr>
            <w:tcW w:w="2268" w:type="dxa"/>
            <w:vMerge w:val="restart"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Формализация процедуры реализации инновационных проектов</w:t>
            </w:r>
          </w:p>
        </w:tc>
        <w:tc>
          <w:tcPr>
            <w:tcW w:w="8788" w:type="dxa"/>
            <w:shd w:val="clear" w:color="auto" w:fill="D9E2F3" w:themeFill="accent5" w:themeFillTint="33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Разработка критериев идентификации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788" w:type="dxa"/>
            <w:shd w:val="clear" w:color="auto" w:fill="D9E2F3" w:themeFill="accent5" w:themeFillTint="33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Разработка внутренних правил анализа и оценки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788" w:type="dxa"/>
            <w:shd w:val="clear" w:color="auto" w:fill="D9E2F3" w:themeFill="accent5" w:themeFillTint="33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Разработка внутренних правил по управлению инновационными проектами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788" w:type="dxa"/>
            <w:shd w:val="clear" w:color="auto" w:fill="D9E2F3" w:themeFill="accent5" w:themeFillTint="33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Разработка показателей эффективности реализации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9E2F3" w:themeFill="accent5" w:themeFillTint="33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координации деятельности подразделений при внедрении организационной структуры управления инновационными проектами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shd w:val="clear" w:color="auto" w:fill="D9E2F3" w:themeFill="accent5" w:themeFillTint="33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CC5E95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Сопровождение процедур реализации инновационных проектов</w:t>
            </w:r>
          </w:p>
        </w:tc>
        <w:tc>
          <w:tcPr>
            <w:tcW w:w="8788" w:type="dxa"/>
            <w:shd w:val="clear" w:color="auto" w:fill="D9E2F3" w:themeFill="accent5" w:themeFillTint="33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Организация первичной экспертизы и оценки концепции инновационного проекта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9E2F3" w:themeFill="accent5" w:themeFillTint="33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 xml:space="preserve">Организация подготовки комплекта обоснований для экспертизы инновационного проекта 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9E2F3" w:themeFill="accent5" w:themeFillTint="33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Организация мониторинга хода реализации инновационного проекта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9E2F3" w:themeFill="accent5" w:themeFillTint="33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Выполнение промежуточной оценки показателей эффективности реализации инновационного проекта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9E2F3" w:themeFill="accent5" w:themeFillTint="33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Менторское сопровождение реализации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9E2F3" w:themeFill="accent5" w:themeFillTint="33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Координация деятельности функциональных подразделений, задействованных в ходе разработки и реализации инновационного проекта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9E2F3" w:themeFill="accent5" w:themeFillTint="33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 xml:space="preserve">Сопровождение взаимодействия со внешними исполнителями отдельных блоков инновационного проекта 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9E2F3" w:themeFill="accent5" w:themeFillTint="33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переговорах с внешними партнерами в рамках реализации инновационного проекта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D9E2F3" w:themeFill="accent5" w:themeFillTint="33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Подготовка внутренних отчетных документов</w:t>
            </w:r>
          </w:p>
        </w:tc>
      </w:tr>
      <w:tr w:rsidR="00EA64CC" w:rsidRPr="00887F3E" w:rsidTr="00EA64CC">
        <w:tc>
          <w:tcPr>
            <w:tcW w:w="2122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Организация инновационной деятельности в компании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7.1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/01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Организация разработки планов инновационной деятельности</w:t>
            </w: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 xml:space="preserve">Участие в организации </w:t>
            </w:r>
            <w:proofErr w:type="spellStart"/>
            <w:r w:rsidRPr="00307352">
              <w:rPr>
                <w:sz w:val="22"/>
              </w:rPr>
              <w:t>бенчмаркинга</w:t>
            </w:r>
            <w:proofErr w:type="spellEnd"/>
            <w:r w:rsidRPr="00307352">
              <w:rPr>
                <w:sz w:val="22"/>
              </w:rPr>
              <w:t xml:space="preserve"> компании, ее продуктов (услуг) и технологий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Организация выполнения работ по прогнозированию перспектив и тенденций научно-технического развития в отрасли деятельности компании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Формулирование предложений о проведении специализированных исследований (маркетинговых, патентных, иных)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Координация деятельности функциональных подразделений, задействованных в ходе разработки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согласовании планов инновационной деятельности с общими стратегическими планами компании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Выработка предложений по использованию моделей и инструментов организации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формировании системы показателей для оценки выполнения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/02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 xml:space="preserve">Обеспечение реализации планов инновационной деятельности </w:t>
            </w: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Координация деятельности функциональных подразделений, задействованных в ходе реализации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Организация мониторинга хода реализации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Организация контроля выполнения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Формулирование предложений по корректировке планов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процедуре корректировки планов инновационной деятельности как части стратегических планов компании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/03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 xml:space="preserve">Участие в совершенствовании организационной </w:t>
            </w:r>
            <w:r w:rsidRPr="00887F3E">
              <w:rPr>
                <w:sz w:val="23"/>
                <w:szCs w:val="23"/>
              </w:rPr>
              <w:lastRenderedPageBreak/>
              <w:t>структуры управления инновационной деятельностью</w:t>
            </w: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lastRenderedPageBreak/>
              <w:t>Организация анализа использования отдельных форм организации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Формулирование предложений по совершенствованию форм организации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разработке мер по совершенствованию форм организации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формировании мотивационной политики в области инновационной деятельности</w:t>
            </w:r>
          </w:p>
        </w:tc>
      </w:tr>
      <w:tr w:rsidR="00EA64CC" w:rsidRPr="00887F3E" w:rsidTr="00EA64CC"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2E3343">
            <w:pPr>
              <w:spacing w:line="276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center"/>
          </w:tcPr>
          <w:p w:rsidR="00EA64CC" w:rsidRPr="00307352" w:rsidRDefault="00EA64CC" w:rsidP="00B80C08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Выработка предложений по повышению квалификации и развитию инновационных компетенций сотрудников подразделения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Организация управления реализацией инновационных проектов в компании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C67854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  <w:lang w:val="en-US"/>
              </w:rPr>
              <w:t>7</w:t>
            </w:r>
            <w:r w:rsidRPr="00887F3E">
              <w:rPr>
                <w:sz w:val="23"/>
                <w:szCs w:val="23"/>
              </w:rPr>
              <w:t>.1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/01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Формирование процедуры реализации инновационных проектов</w:t>
            </w:r>
          </w:p>
        </w:tc>
        <w:tc>
          <w:tcPr>
            <w:tcW w:w="8788" w:type="dxa"/>
            <w:shd w:val="clear" w:color="auto" w:fill="C5E0B3" w:themeFill="accent6" w:themeFillTint="66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Организация разработки критериев идентификации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согласовании критериев идентификации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Организация разработки и внедрения внутренних правил анализа и оценки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Организация разработки и внедрения внутренних правил по управлению инновационными проектами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согласовании показателей эффективности реализации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согласовании организационной структуры управления инновационными проектами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2E3343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  <w:vAlign w:val="bottom"/>
          </w:tcPr>
          <w:p w:rsidR="00EA64CC" w:rsidRPr="00307352" w:rsidRDefault="00EA64CC" w:rsidP="002E3343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Координация деятельности подразделений при внедрении организационной структуры управления инновационными проектами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EA64CC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/02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  <w:r w:rsidRPr="00887F3E">
              <w:rPr>
                <w:sz w:val="23"/>
                <w:szCs w:val="23"/>
              </w:rPr>
              <w:t>Управление реализацией инновационных проектов</w:t>
            </w:r>
          </w:p>
        </w:tc>
        <w:tc>
          <w:tcPr>
            <w:tcW w:w="8788" w:type="dxa"/>
            <w:shd w:val="clear" w:color="auto" w:fill="C5E0B3" w:themeFill="accent6" w:themeFillTint="66"/>
          </w:tcPr>
          <w:p w:rsidR="00EA64CC" w:rsidRPr="00307352" w:rsidRDefault="00EA64CC" w:rsidP="00DA2942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Обеспечение работоспособности организационной структуры управления инновационными проектами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</w:tcPr>
          <w:p w:rsidR="00EA64CC" w:rsidRPr="00307352" w:rsidRDefault="00EA64CC" w:rsidP="00DA2942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Подготовка материалов для выполнения балансировки совокупности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</w:tcPr>
          <w:p w:rsidR="00EA64CC" w:rsidRPr="00307352" w:rsidRDefault="00EA64CC" w:rsidP="00DA2942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Формирование предложений по распределению ресурсов между инновационными проектами</w:t>
            </w:r>
          </w:p>
        </w:tc>
      </w:tr>
      <w:tr w:rsidR="00EA64CC" w:rsidRPr="00887F3E" w:rsidTr="00EA64CC">
        <w:tblPrEx>
          <w:shd w:val="clear" w:color="auto" w:fill="C2D69B"/>
        </w:tblPrEx>
        <w:trPr>
          <w:trHeight w:val="342"/>
        </w:trPr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</w:tcPr>
          <w:p w:rsidR="00EA64CC" w:rsidRPr="00307352" w:rsidRDefault="00EA64CC" w:rsidP="00DA2942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Организация анализа и оценки эффективности реализации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</w:tcPr>
          <w:p w:rsidR="00EA64CC" w:rsidRPr="00307352" w:rsidRDefault="00EA64CC" w:rsidP="00DA2942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Менторское сопровождение реализации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C5E0B3" w:themeFill="accent6" w:themeFillTint="66"/>
          </w:tcPr>
          <w:p w:rsidR="00EA64CC" w:rsidRPr="00307352" w:rsidRDefault="00EA64CC" w:rsidP="00DA2942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Содействие в организации поиска внешних партнеров в рамках реализации инновационных проектов</w:t>
            </w:r>
          </w:p>
        </w:tc>
      </w:tr>
      <w:tr w:rsidR="00EA64CC" w:rsidRPr="00887F3E" w:rsidTr="00EA64CC">
        <w:tblPrEx>
          <w:shd w:val="clear" w:color="auto" w:fill="C2D69B"/>
        </w:tblPrEx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:rsidR="00EA64CC" w:rsidRPr="00887F3E" w:rsidRDefault="00EA64CC" w:rsidP="00DA2942">
            <w:pPr>
              <w:spacing w:line="276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788" w:type="dxa"/>
            <w:shd w:val="clear" w:color="auto" w:fill="C5E0B3" w:themeFill="accent6" w:themeFillTint="66"/>
          </w:tcPr>
          <w:p w:rsidR="00EA64CC" w:rsidRPr="00307352" w:rsidRDefault="00EA64CC" w:rsidP="00DA2942">
            <w:pPr>
              <w:spacing w:line="276" w:lineRule="auto"/>
              <w:ind w:firstLine="0"/>
              <w:jc w:val="left"/>
              <w:rPr>
                <w:sz w:val="22"/>
              </w:rPr>
            </w:pPr>
            <w:r w:rsidRPr="00307352">
              <w:rPr>
                <w:sz w:val="22"/>
              </w:rPr>
              <w:t>Участие в переговорах с внешними партнерами в рамках реализации инновационного проекта</w:t>
            </w:r>
          </w:p>
        </w:tc>
      </w:tr>
    </w:tbl>
    <w:p w:rsidR="00133B8A" w:rsidRPr="00133B8A" w:rsidRDefault="00133B8A" w:rsidP="00133B8A">
      <w:pPr>
        <w:ind w:firstLine="0"/>
        <w:jc w:val="center"/>
        <w:rPr>
          <w:b/>
          <w:sz w:val="32"/>
        </w:rPr>
      </w:pPr>
      <w:r w:rsidRPr="00133B8A">
        <w:rPr>
          <w:b/>
          <w:sz w:val="32"/>
        </w:rPr>
        <w:lastRenderedPageBreak/>
        <w:t>ХАРАКТЕРИСТИКА ЗНАНИЙ И УМЕНИЙ</w:t>
      </w:r>
    </w:p>
    <w:p w:rsidR="00133B8A" w:rsidRPr="00133B8A" w:rsidRDefault="00997320" w:rsidP="00133B8A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минимально </w:t>
      </w:r>
      <w:r w:rsidR="00133B8A" w:rsidRPr="00133B8A">
        <w:rPr>
          <w:b/>
        </w:rPr>
        <w:t>необходимых для выполнения трудовых функций менеджера по инновациям</w:t>
      </w:r>
    </w:p>
    <w:p w:rsidR="003844E2" w:rsidRDefault="00133B8A" w:rsidP="003844E2">
      <w:pPr>
        <w:spacing w:line="276" w:lineRule="auto"/>
        <w:ind w:firstLine="0"/>
        <w:jc w:val="center"/>
        <w:rPr>
          <w:i/>
          <w:sz w:val="24"/>
          <w:szCs w:val="20"/>
        </w:rPr>
      </w:pPr>
      <w:r>
        <w:rPr>
          <w:b/>
          <w:szCs w:val="20"/>
        </w:rPr>
        <w:t>в рамках вида профессиональной деятельности</w:t>
      </w:r>
      <w:r w:rsidRPr="00133B8A">
        <w:rPr>
          <w:b/>
          <w:szCs w:val="20"/>
        </w:rPr>
        <w:t xml:space="preserve"> «Тактическое управление инновациями в </w:t>
      </w:r>
      <w:proofErr w:type="gramStart"/>
      <w:r w:rsidRPr="00133B8A">
        <w:rPr>
          <w:b/>
          <w:szCs w:val="20"/>
        </w:rPr>
        <w:t>компании»</w:t>
      </w:r>
      <w:r w:rsidR="00611905">
        <w:rPr>
          <w:b/>
          <w:szCs w:val="20"/>
        </w:rPr>
        <w:br/>
      </w:r>
      <w:r w:rsidR="00D94EAB">
        <w:rPr>
          <w:i/>
          <w:sz w:val="24"/>
          <w:szCs w:val="20"/>
        </w:rPr>
        <w:t>(</w:t>
      </w:r>
      <w:proofErr w:type="gramEnd"/>
      <w:r w:rsidR="00D94EAB">
        <w:rPr>
          <w:i/>
          <w:sz w:val="24"/>
          <w:szCs w:val="20"/>
        </w:rPr>
        <w:t>к</w:t>
      </w:r>
      <w:r w:rsidR="00D94EAB" w:rsidRPr="00887F3E">
        <w:rPr>
          <w:i/>
          <w:sz w:val="24"/>
          <w:szCs w:val="20"/>
        </w:rPr>
        <w:t>аждый последующий квалификационный подуровень описан в предположении наличия у работника минимальных знаний и умений предыдущего квалификационного подуровня</w:t>
      </w:r>
      <w:r w:rsidR="00D94EAB">
        <w:rPr>
          <w:i/>
          <w:sz w:val="24"/>
          <w:szCs w:val="20"/>
        </w:rPr>
        <w:t>)</w:t>
      </w:r>
    </w:p>
    <w:p w:rsidR="00D94EAB" w:rsidRDefault="00D94EAB" w:rsidP="003844E2">
      <w:pPr>
        <w:spacing w:line="276" w:lineRule="auto"/>
        <w:ind w:firstLine="0"/>
        <w:jc w:val="center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5954"/>
        <w:gridCol w:w="2799"/>
      </w:tblGrid>
      <w:tr w:rsidR="00D94EAB" w:rsidRPr="00A93F2E" w:rsidTr="00D94EAB">
        <w:trPr>
          <w:trHeight w:val="1209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Квалификационный подуровень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Рекомендуемые наименования должностей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Ассистент</w:t>
            </w:r>
          </w:p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Техник</w:t>
            </w:r>
          </w:p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Младший специалист</w:t>
            </w:r>
          </w:p>
        </w:tc>
      </w:tr>
      <w:tr w:rsidR="00D94EAB" w:rsidRPr="00A93F2E" w:rsidTr="00D94EAB">
        <w:trPr>
          <w:trHeight w:val="701"/>
        </w:trPr>
        <w:tc>
          <w:tcPr>
            <w:tcW w:w="14560" w:type="dxa"/>
            <w:gridSpan w:val="4"/>
            <w:shd w:val="clear" w:color="auto" w:fill="F2F2F2" w:themeFill="background1" w:themeFillShade="F2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Необходимые знания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организации, организационно-правовые формы хозяйствования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Виды организационных структур управления в компании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Производственная структура организации, ее элементы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отрасли, ее роль и значение в рыночной экономике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Понятия сегментов рынка, позиционирования продуктов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периодизация технологических укладов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Теории волновых колебаний в общественном производстве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инновации, виды инноваций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Инновационная деятельность, инновационный процесс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Классификация инновационных процессов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Фазы и этапы инновационных процессов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Подходы к планированию инновационной деятельности (модель </w:t>
            </w:r>
            <w:r w:rsidRPr="00A93F2E">
              <w:rPr>
                <w:sz w:val="24"/>
                <w:szCs w:val="24"/>
                <w:lang w:val="en-US"/>
              </w:rPr>
              <w:t>Stage</w:t>
            </w:r>
            <w:r w:rsidRPr="00A93F2E">
              <w:rPr>
                <w:sz w:val="24"/>
                <w:szCs w:val="24"/>
              </w:rPr>
              <w:t>-</w:t>
            </w:r>
            <w:r w:rsidRPr="00A93F2E">
              <w:rPr>
                <w:sz w:val="24"/>
                <w:szCs w:val="24"/>
                <w:lang w:val="en-US"/>
              </w:rPr>
              <w:t>Gate</w:t>
            </w:r>
            <w:r w:rsidRPr="00A93F2E">
              <w:rPr>
                <w:sz w:val="24"/>
                <w:szCs w:val="24"/>
              </w:rPr>
              <w:t>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Типовые показатели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Виды инновационных стратегий компаний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Жизненный цикл продукта и технологии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Понятие технологического разрыва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Организационные формы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Методы управления инновационной деятельностью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объекты интеллектуальной собственности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Критерии </w:t>
            </w:r>
            <w:proofErr w:type="spellStart"/>
            <w:r w:rsidRPr="00A93F2E">
              <w:rPr>
                <w:sz w:val="24"/>
                <w:szCs w:val="24"/>
              </w:rPr>
              <w:t>охраноспособности</w:t>
            </w:r>
            <w:proofErr w:type="spellEnd"/>
            <w:r w:rsidRPr="00A93F2E">
              <w:rPr>
                <w:sz w:val="24"/>
                <w:szCs w:val="24"/>
              </w:rPr>
              <w:t xml:space="preserve"> объектов промышленной собственности</w:t>
            </w:r>
          </w:p>
        </w:tc>
      </w:tr>
      <w:tr w:rsidR="00D94EAB" w:rsidRPr="00A93F2E" w:rsidTr="00D94EAB">
        <w:trPr>
          <w:trHeight w:val="787"/>
        </w:trPr>
        <w:tc>
          <w:tcPr>
            <w:tcW w:w="14560" w:type="dxa"/>
            <w:gridSpan w:val="4"/>
            <w:shd w:val="clear" w:color="auto" w:fill="F2F2F2" w:themeFill="background1" w:themeFillShade="F2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Собирать и структурировать однородную информацию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документирование собственной деятельности и элементов деятельности подразделения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Поддерживать ведение структурированного архива однородных материалов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материалы для анализа конкурентоспособности компании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Готовить материалы для проведения </w:t>
            </w:r>
            <w:r w:rsidRPr="00A93F2E">
              <w:rPr>
                <w:sz w:val="24"/>
                <w:szCs w:val="24"/>
                <w:lang w:val="en-US"/>
              </w:rPr>
              <w:t>SWOT</w:t>
            </w:r>
            <w:r w:rsidRPr="00A93F2E">
              <w:rPr>
                <w:sz w:val="24"/>
                <w:szCs w:val="24"/>
              </w:rPr>
              <w:t xml:space="preserve">-анализа 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Готовить материалы для проведения </w:t>
            </w:r>
            <w:r w:rsidRPr="00A93F2E">
              <w:rPr>
                <w:sz w:val="24"/>
                <w:szCs w:val="24"/>
                <w:lang w:val="en-US"/>
              </w:rPr>
              <w:t>PERT</w:t>
            </w:r>
            <w:r w:rsidRPr="00A93F2E">
              <w:rPr>
                <w:sz w:val="24"/>
                <w:szCs w:val="24"/>
              </w:rPr>
              <w:t>-анализа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Проводить патентно-информационный поиск и оформлять его результаты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патентную статистику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(оформлять) отчетные материалы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Читать профессиональную литературу на иностранном языке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Использовать электронные поисковые механизмы сети Интернет (в том числе специализированные) 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средства электронно-вычислительной техники для оформления текстовых, табличных и графических документов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средства электронно-вычислительной техники для организации обмена и передачи информации</w:t>
            </w:r>
          </w:p>
        </w:tc>
      </w:tr>
      <w:tr w:rsidR="00D94EAB" w:rsidRPr="00A93F2E" w:rsidTr="00D94EAB">
        <w:trPr>
          <w:trHeight w:val="1412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Квалификационный подуровень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Рекомендуемые наименования должностей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94EAB" w:rsidRPr="00A93F2E" w:rsidRDefault="00D94EAB" w:rsidP="00D94EAB">
            <w:pPr>
              <w:pStyle w:val="21"/>
              <w:widowControl/>
              <w:tabs>
                <w:tab w:val="num" w:pos="567"/>
                <w:tab w:val="num" w:pos="927"/>
                <w:tab w:val="num" w:pos="1260"/>
              </w:tabs>
              <w:spacing w:line="276" w:lineRule="auto"/>
              <w:ind w:left="0" w:firstLine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A93F2E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Специалист</w:t>
            </w:r>
          </w:p>
          <w:p w:rsidR="00D94EAB" w:rsidRPr="00A93F2E" w:rsidRDefault="00D94EAB" w:rsidP="00D94EAB">
            <w:pPr>
              <w:pStyle w:val="21"/>
              <w:widowControl/>
              <w:tabs>
                <w:tab w:val="num" w:pos="567"/>
                <w:tab w:val="num" w:pos="927"/>
                <w:tab w:val="num" w:pos="1260"/>
              </w:tabs>
              <w:spacing w:line="276" w:lineRule="auto"/>
              <w:ind w:left="0" w:firstLine="0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A93F2E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Ведущий специалист</w:t>
            </w:r>
          </w:p>
          <w:p w:rsidR="00D94EAB" w:rsidRPr="00A93F2E" w:rsidRDefault="00D94EAB" w:rsidP="00D94EAB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Главный специалист</w:t>
            </w:r>
          </w:p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Консультант</w:t>
            </w:r>
          </w:p>
        </w:tc>
      </w:tr>
      <w:tr w:rsidR="00D94EAB" w:rsidRPr="00A93F2E" w:rsidTr="00D94EAB">
        <w:trPr>
          <w:trHeight w:val="696"/>
        </w:trPr>
        <w:tc>
          <w:tcPr>
            <w:tcW w:w="14560" w:type="dxa"/>
            <w:gridSpan w:val="4"/>
            <w:shd w:val="clear" w:color="auto" w:fill="E7F0F9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Необходимые знания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Понятие </w:t>
            </w:r>
            <w:proofErr w:type="spellStart"/>
            <w:r w:rsidRPr="00A93F2E">
              <w:rPr>
                <w:sz w:val="24"/>
                <w:szCs w:val="24"/>
              </w:rPr>
              <w:t>бенчмаркинга</w:t>
            </w:r>
            <w:proofErr w:type="spellEnd"/>
            <w:r w:rsidRPr="00A93F2E">
              <w:rPr>
                <w:sz w:val="24"/>
                <w:szCs w:val="24"/>
              </w:rPr>
              <w:t xml:space="preserve">, виды </w:t>
            </w:r>
            <w:proofErr w:type="spellStart"/>
            <w:r w:rsidRPr="00A93F2E">
              <w:rPr>
                <w:sz w:val="24"/>
                <w:szCs w:val="24"/>
              </w:rPr>
              <w:t>бенчмаркинга</w:t>
            </w:r>
            <w:proofErr w:type="spellEnd"/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 xml:space="preserve">Этапы проведения </w:t>
            </w:r>
            <w:proofErr w:type="spellStart"/>
            <w:r w:rsidRPr="00A93F2E">
              <w:rPr>
                <w:sz w:val="24"/>
                <w:szCs w:val="24"/>
              </w:rPr>
              <w:t>бенчмаркинга</w:t>
            </w:r>
            <w:proofErr w:type="spellEnd"/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Особенности технологического </w:t>
            </w:r>
            <w:proofErr w:type="spellStart"/>
            <w:r w:rsidRPr="00A93F2E">
              <w:rPr>
                <w:sz w:val="24"/>
                <w:szCs w:val="24"/>
              </w:rPr>
              <w:t>бенчмаркинга</w:t>
            </w:r>
            <w:proofErr w:type="spellEnd"/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Подходы к оценке объектов интеллектуальной собственности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Структура и порядок проведения патентных исследований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технологического аудита, этапы проведения технологического аудита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Виды прогнозов (нормативный, исследовательский; предсказательный, открытый прогнозы)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дорожной карты, этапы формирования дорожной карты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сценарного анализа, этапы сценарного анализа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Экспертные методы прогнозирования (метод </w:t>
            </w:r>
            <w:proofErr w:type="spellStart"/>
            <w:r w:rsidRPr="00A93F2E">
              <w:rPr>
                <w:sz w:val="24"/>
                <w:szCs w:val="24"/>
              </w:rPr>
              <w:t>Дельфи</w:t>
            </w:r>
            <w:proofErr w:type="spellEnd"/>
            <w:r w:rsidRPr="00A93F2E">
              <w:rPr>
                <w:sz w:val="24"/>
                <w:szCs w:val="24"/>
              </w:rPr>
              <w:t>, методы анкетных опросов, метод мозгового штурма)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Понятие и принципы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  <w:r w:rsidRPr="00A93F2E">
              <w:rPr>
                <w:sz w:val="24"/>
                <w:szCs w:val="24"/>
              </w:rPr>
              <w:t xml:space="preserve">, стадии и правила его формирования, горизонт и фокус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Треугольник и ромб методов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Уровни управления в организации: стратегический, тактический, оперативный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Процесс и функции стратегического управления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Виды корпоративных стратегий (стратегии роста, стабилизации, свёртывания)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Специфика управления НИОКР, модели управления НИОКР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Модель воронки инноваций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Модель открытых инноваций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этапы проведения SWOT-анализа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этапы проведения PERT-анализа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Источники финансирования инновационной деятельности в компании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сущность инвестиционного, кредитного и прямого финансирования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особенности венчурного финансирования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Меры налогового стимулирования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Государственные институты поддержки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сущность риска в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Классификация рисков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Критерии оценки рисков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Система статистических показателей науки и инноваций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Показатели патентной активности, порядок и особенности их анализа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Показатели эффективности инновационной деятельности, в том числе определенные внутренними регламентами компании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Модели инновационного процесса (по Р. </w:t>
            </w:r>
            <w:proofErr w:type="spellStart"/>
            <w:r w:rsidRPr="00A93F2E">
              <w:rPr>
                <w:sz w:val="24"/>
                <w:szCs w:val="24"/>
              </w:rPr>
              <w:t>Росвеллу</w:t>
            </w:r>
            <w:proofErr w:type="spellEnd"/>
            <w:r w:rsidRPr="00A93F2E">
              <w:rPr>
                <w:sz w:val="24"/>
                <w:szCs w:val="24"/>
              </w:rPr>
              <w:t xml:space="preserve"> и др.)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Характеристика, принципы функционирования и организации форм организации и сопровождения инновационной деятельности (технопарков, бизнес-инкубаторов, </w:t>
            </w:r>
            <w:proofErr w:type="spellStart"/>
            <w:r w:rsidRPr="00A93F2E">
              <w:rPr>
                <w:sz w:val="24"/>
                <w:szCs w:val="24"/>
              </w:rPr>
              <w:t>инновационно</w:t>
            </w:r>
            <w:proofErr w:type="spellEnd"/>
            <w:r w:rsidRPr="00A93F2E">
              <w:rPr>
                <w:sz w:val="24"/>
                <w:szCs w:val="24"/>
              </w:rPr>
              <w:t xml:space="preserve">-внедренческих зон, корпоративных венчурных фондов, корпоративных исследовательских центров, опытных производств, экспериментальных участков, </w:t>
            </w:r>
            <w:proofErr w:type="spellStart"/>
            <w:r w:rsidRPr="00A93F2E">
              <w:rPr>
                <w:sz w:val="24"/>
                <w:szCs w:val="24"/>
              </w:rPr>
              <w:t>краудсорсинговых</w:t>
            </w:r>
            <w:proofErr w:type="spellEnd"/>
            <w:r w:rsidRPr="00A93F2E">
              <w:rPr>
                <w:sz w:val="24"/>
                <w:szCs w:val="24"/>
              </w:rPr>
              <w:t xml:space="preserve"> порталов)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Характеристика и методы проведения конкурсов инновационных решений (внутренних и внешних)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спин-</w:t>
            </w:r>
            <w:proofErr w:type="spellStart"/>
            <w:r w:rsidRPr="00A93F2E">
              <w:rPr>
                <w:sz w:val="24"/>
                <w:szCs w:val="24"/>
              </w:rPr>
              <w:t>офф</w:t>
            </w:r>
            <w:proofErr w:type="spellEnd"/>
            <w:r w:rsidRPr="00A93F2E">
              <w:rPr>
                <w:sz w:val="24"/>
                <w:szCs w:val="24"/>
              </w:rPr>
              <w:t xml:space="preserve"> и спин-аут компаний, их основные характеристики и условия функционирования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Характеристика стратегических форм организации инновационной деятельности: альянсы, совместные предприятия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сущность инновационного проекта как базовой единицы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Критерии оценки эффективности использования форм организации инновационной деятельности 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Критерии оценки целесообразности использования форм организации инновационной деятельности 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проекта, его особенности и характеристики как объекта управления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Классификация проектов, характеристики и отличительные черты инновационных проектов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Структура проекта, основные стадии и этапы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бизнес-процесса, его характеристики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Методы качественного и количественного анализа бизнес-процессов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Типы методологий моделирования бизнес-процессов (SADT, IDEF и др.)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Структура, порядок, цели и задачи экспертизы инновационных проектов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Основные виды экспертизы инновационных проектов: научно-техническая экспертиза, коммерческая экспертиза, патентно-лицензионная экспертиза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Производственные, финансовые, инвестиционные, бюджетные и хозяйственные показатели эффективности инноваций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Сходство и различия показателей эффективности инвестиционных и инновационных проектов 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Основные показатели эффективности инвестиционных проектов (чистый дисконтированный доход, внутренняя норма доходности, срок окупаемости, индексы доходности)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Жизненный цикл и фазы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Ситуационный анализ жизненного цикла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Метод освоенного объема для анализа хода выполнения работ в проекте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Организационные формы реализации инновационных проектов, их основные преимущества и недостатки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Иерархическая структура работ проекта, диаграмма </w:t>
            </w:r>
            <w:proofErr w:type="spellStart"/>
            <w:r w:rsidRPr="00A93F2E">
              <w:rPr>
                <w:sz w:val="24"/>
                <w:szCs w:val="24"/>
              </w:rPr>
              <w:t>Ганта</w:t>
            </w:r>
            <w:proofErr w:type="spellEnd"/>
            <w:r w:rsidRPr="00A93F2E">
              <w:rPr>
                <w:sz w:val="24"/>
                <w:szCs w:val="24"/>
              </w:rPr>
              <w:t>, вехи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Функции управления проектом: управление качеством, временем, стоимостью и др.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Принципы логико-структурного подхода в управлении проектами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Типы переговорного процесса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Структура договора и технического задания</w:t>
            </w:r>
          </w:p>
        </w:tc>
      </w:tr>
      <w:tr w:rsidR="00D94EAB" w:rsidRPr="00A93F2E" w:rsidTr="00D94EAB">
        <w:trPr>
          <w:trHeight w:val="641"/>
        </w:trPr>
        <w:tc>
          <w:tcPr>
            <w:tcW w:w="14560" w:type="dxa"/>
            <w:gridSpan w:val="4"/>
            <w:shd w:val="clear" w:color="auto" w:fill="E7F0F9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Анализировать информацию о состоянии и динамике развития отрасли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Осуществлять выбор партнера по </w:t>
            </w:r>
            <w:proofErr w:type="spellStart"/>
            <w:r w:rsidRPr="00A93F2E">
              <w:rPr>
                <w:sz w:val="24"/>
                <w:szCs w:val="24"/>
              </w:rPr>
              <w:t>бенчмаркингу</w:t>
            </w:r>
            <w:proofErr w:type="spellEnd"/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Выполнять </w:t>
            </w:r>
            <w:proofErr w:type="spellStart"/>
            <w:r w:rsidRPr="00A93F2E">
              <w:rPr>
                <w:sz w:val="24"/>
                <w:szCs w:val="24"/>
              </w:rPr>
              <w:t>бенчмаркинг</w:t>
            </w:r>
            <w:proofErr w:type="spellEnd"/>
            <w:r w:rsidRPr="00A93F2E">
              <w:rPr>
                <w:sz w:val="24"/>
                <w:szCs w:val="24"/>
              </w:rPr>
              <w:t xml:space="preserve"> продукта (технологии)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Обрабатывать экспертные оценки при использовании метода анкетных опросов 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Определять горизонт и фокус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Планировать проведение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Планировать порядок разработки дорожной карты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анализ патентного ландшафта и патентной чистоты продукта (технологии)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Проводить SWOT-анализ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Проводить PERT-анализ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Определять применимые источники финансирования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Идентифицировать применимые меры стимулирования и поддержки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Осуществлять сравнение и выбор наилучшей модели организации НИОКР 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инструменты риск-анализа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моделирование рисковых ситуаций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Производить количественную и качественную оценку рисков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Согласовывать стратегию управления инновационной деятельностью с корпоративной стратегией организации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Использовать теоретические подходы в практике планирования инновационной деятельности (модель </w:t>
            </w:r>
            <w:proofErr w:type="spellStart"/>
            <w:r w:rsidRPr="00A93F2E">
              <w:rPr>
                <w:sz w:val="24"/>
                <w:szCs w:val="24"/>
              </w:rPr>
              <w:t>Stage-Gate</w:t>
            </w:r>
            <w:proofErr w:type="spellEnd"/>
            <w:r w:rsidRPr="00A93F2E">
              <w:rPr>
                <w:sz w:val="24"/>
                <w:szCs w:val="24"/>
              </w:rPr>
              <w:t>, модель воронки инноваций, модель открытых инноваций и др.)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Определять тип инновации (продуктовая, процессная и др.)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Осуществлять сравнение и выбор наилучших применимых форм организации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оценку показателей эффективности использования отдельных форм организации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меры повышения эффективности использования отдельных форм организации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понятие поколений моделей инновационного процесса при анализе инновационной деятельности на предприятии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Определять характеристики инновационного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качественную оценку потенциала инновационного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Анализировать план инновационного проекта (с применением метода критического пути, метода PERT)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Анализировать организационную структуру управления инновационным проектом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иерархическую структуру работ и матрицу ответственности для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Моделировать бизнес-процессы с использованием методологий IDEF (SADT)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комплект документов для проведения научно-технической, коммерческой и патентно-лицензионной экспертиз инновационного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качественную и количественную оценку рисков инновационного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для оценки инновационных проектов систему интегральных показателей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Рассчитывать основные показатели эффективности инвестиционных проектов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Выбирать применимую совокупность показателей для оценки эффективности реализации инновационного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Осуществлять промежуточный контроль показателей реализации инновационного проекта с использованием метода освоенного объема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ситуационный анализ жизненного цикла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промежуточную оценку показателей эффективности реализации инновационного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Осуществлять наставничество (выполнять функции ментора) по отношению к руководителю и участникам инновационного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проверку договорных документов (в том числе технических заданий) на предмет соответствия целям и задачам инновационного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Принимать участие в переговорах с внешними соисполнителями и партнерами в процессе реализации инновационного проекта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Руководить деятельностью исполнителей (групп исполнителей)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формальные инструменты координирования деятельности подразделений компании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инструктивные документы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презентационные материалы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и проводить публичные выступления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Готовить отчетные документы для внутреннего и внешнего пользования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Заполнять статистические формы (в том числе форму № 4-инновация «Сведения об инновационной деятельности организации»)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Читать профессиональную и научно-техническую литературу на иностранном языке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7F0F9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Вести официально-деловую переписку</w:t>
            </w:r>
          </w:p>
        </w:tc>
      </w:tr>
      <w:tr w:rsidR="00D94EAB" w:rsidRPr="00A93F2E" w:rsidTr="00D94EAB">
        <w:trPr>
          <w:trHeight w:val="1412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Квалификационный подуровень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Рекомендуемые наименования должностей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Начальник (заместитель начальника) отдела / сектора / группы</w:t>
            </w:r>
          </w:p>
        </w:tc>
      </w:tr>
      <w:tr w:rsidR="00D94EAB" w:rsidRPr="00A93F2E" w:rsidTr="00D94EAB">
        <w:trPr>
          <w:trHeight w:val="701"/>
        </w:trPr>
        <w:tc>
          <w:tcPr>
            <w:tcW w:w="14560" w:type="dxa"/>
            <w:gridSpan w:val="4"/>
            <w:shd w:val="clear" w:color="auto" w:fill="E2EFD9" w:themeFill="accent6" w:themeFillTint="33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Необходимые знания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Иерархия стратегий в организации, особенности стратегий бизнес-единиц и функционального уровня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Базовая модель стратегического менеджмента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Сущность и особенности стратегических решений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Понятия стратегии, стратегического менеджмента, стратегического планирования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Инновационные и традиционные способы построения конкурентных преимуществ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Особенности формирования конкурентных преимуществ на основе инноваций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Взаимосвязь тактических и стратегических планов инновационного развития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Взаимовлияние и взаимосвязь стратегии, организационной структуры и культуры компании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Основные понятия организационного поведения: групповая динамика, мотивация, лидерство, конфликты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сущность причинно-следственного анализа в организационных системах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Преимущества и недостатки отдельных форм организации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Организационная специфика использования отдельных форм организации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Принципы и задачи мотивации труда, методы мотивации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Понятия компетенции, уровня квалификации, знаний, умений и навыков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технологического портфеля компании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Сущность, методы и процедуры балансировки портфеля проектов</w:t>
            </w:r>
          </w:p>
        </w:tc>
      </w:tr>
      <w:tr w:rsidR="00D94EAB" w:rsidRPr="00A93F2E" w:rsidTr="00D94EAB">
        <w:trPr>
          <w:trHeight w:val="669"/>
        </w:trPr>
        <w:tc>
          <w:tcPr>
            <w:tcW w:w="14560" w:type="dxa"/>
            <w:gridSpan w:val="4"/>
            <w:shd w:val="clear" w:color="auto" w:fill="E2EFD9" w:themeFill="accent6" w:themeFillTint="33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lastRenderedPageBreak/>
              <w:t>Необходимые умения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Организовывать работу исполнителей (групп исполнителей) для осуществления конкретных видов деятельности, работ, в том числе при кросс-функциональном взаимодействии подразделений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Организовывать контроль за выполнением планов работ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Организовывать систему мониторинга заданных показателей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Корректировать планы выполнения работ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Отслеживать причинно-следственные связи в организационных системах 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Анализировать данные финансовой и статистической отчетности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Согласовывать стратегию управления инновационной деятельностью с корпоративной стратегией организации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Формулировать предложения о применении конкретных форм, моделей и инструментов организации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Оценивать риски, связанные с использованием конкретных моделей и инструментов организации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взаимосвязанную систему показателей для оценки выполнения планов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меры воздействия на отдельные показатели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Анализировать соответствие выполняемых трудовых задач профессиональным компетенциям работника в области инновационной деятельности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Организовывать разработку и согласование инструктивных документов</w:t>
            </w:r>
          </w:p>
        </w:tc>
      </w:tr>
      <w:tr w:rsidR="00D94EAB" w:rsidRPr="00A93F2E" w:rsidTr="00D94EAB">
        <w:tc>
          <w:tcPr>
            <w:tcW w:w="14560" w:type="dxa"/>
            <w:gridSpan w:val="4"/>
            <w:shd w:val="clear" w:color="auto" w:fill="E2EFD9" w:themeFill="accent6" w:themeFillTint="33"/>
          </w:tcPr>
          <w:p w:rsidR="00D94EAB" w:rsidRPr="00A93F2E" w:rsidRDefault="00D94EAB" w:rsidP="00D94EA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обосновывающие материалы для выполнения балансировки портфеля проектов</w:t>
            </w:r>
          </w:p>
        </w:tc>
      </w:tr>
    </w:tbl>
    <w:p w:rsidR="00D94EAB" w:rsidRDefault="00D94EAB" w:rsidP="003844E2">
      <w:pPr>
        <w:spacing w:line="276" w:lineRule="auto"/>
        <w:ind w:firstLine="0"/>
        <w:jc w:val="center"/>
        <w:rPr>
          <w:b/>
          <w:szCs w:val="20"/>
        </w:rPr>
      </w:pPr>
    </w:p>
    <w:p w:rsidR="00D94EAB" w:rsidRDefault="00D94EAB">
      <w:pPr>
        <w:spacing w:line="240" w:lineRule="auto"/>
        <w:ind w:firstLine="0"/>
        <w:rPr>
          <w:b/>
          <w:szCs w:val="20"/>
        </w:rPr>
      </w:pPr>
      <w:r>
        <w:rPr>
          <w:b/>
          <w:szCs w:val="20"/>
        </w:rPr>
        <w:br w:type="page"/>
      </w:r>
    </w:p>
    <w:p w:rsidR="00D94EAB" w:rsidRDefault="00D94EAB" w:rsidP="003844E2">
      <w:pPr>
        <w:spacing w:line="276" w:lineRule="auto"/>
        <w:ind w:firstLine="0"/>
        <w:jc w:val="center"/>
        <w:rPr>
          <w:b/>
          <w:szCs w:val="20"/>
        </w:rPr>
      </w:pPr>
      <w:r>
        <w:rPr>
          <w:b/>
          <w:szCs w:val="20"/>
        </w:rPr>
        <w:lastRenderedPageBreak/>
        <w:t>КАРТА СООТВЕТСТВИЯ ЗНАНИЙ И УМЕНИЙ ТРУДОВЫМ ФУНКЦИЯМ</w:t>
      </w:r>
      <w:r>
        <w:rPr>
          <w:b/>
          <w:szCs w:val="20"/>
        </w:rPr>
        <w:br/>
        <w:t>МЕНЕДЖЕРА ПО ИННОВАЦИЯМ</w:t>
      </w:r>
    </w:p>
    <w:p w:rsidR="00D94EAB" w:rsidRPr="000E0E3D" w:rsidRDefault="00D94EAB" w:rsidP="003844E2">
      <w:pPr>
        <w:spacing w:line="276" w:lineRule="auto"/>
        <w:ind w:firstLine="0"/>
        <w:jc w:val="center"/>
        <w:rPr>
          <w:i/>
          <w:szCs w:val="20"/>
        </w:rPr>
      </w:pPr>
      <w:r w:rsidRPr="000E0E3D">
        <w:rPr>
          <w:szCs w:val="20"/>
        </w:rPr>
        <w:t xml:space="preserve">Рабочий проект. </w:t>
      </w:r>
      <w:r w:rsidR="00F6355F">
        <w:rPr>
          <w:szCs w:val="20"/>
        </w:rPr>
        <w:t>Вносимые к</w:t>
      </w:r>
      <w:r w:rsidRPr="000E0E3D">
        <w:rPr>
          <w:szCs w:val="20"/>
        </w:rPr>
        <w:t xml:space="preserve">орректировки просьба отмечать </w:t>
      </w:r>
      <w:r w:rsidRPr="000E0E3D">
        <w:rPr>
          <w:color w:val="FF0000"/>
          <w:szCs w:val="20"/>
        </w:rPr>
        <w:t xml:space="preserve">красным </w:t>
      </w:r>
      <w:r w:rsidRPr="000E0E3D">
        <w:rPr>
          <w:szCs w:val="20"/>
        </w:rPr>
        <w:t>цветом.</w:t>
      </w:r>
    </w:p>
    <w:p w:rsidR="00D94EAB" w:rsidRPr="003844E2" w:rsidRDefault="00D94EAB" w:rsidP="003844E2">
      <w:pPr>
        <w:spacing w:line="276" w:lineRule="auto"/>
        <w:ind w:firstLine="0"/>
        <w:jc w:val="center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8"/>
        <w:gridCol w:w="496"/>
        <w:gridCol w:w="533"/>
        <w:gridCol w:w="496"/>
        <w:gridCol w:w="533"/>
        <w:gridCol w:w="503"/>
        <w:gridCol w:w="496"/>
        <w:gridCol w:w="496"/>
        <w:gridCol w:w="496"/>
        <w:gridCol w:w="496"/>
        <w:gridCol w:w="496"/>
        <w:gridCol w:w="519"/>
        <w:gridCol w:w="496"/>
        <w:gridCol w:w="496"/>
      </w:tblGrid>
      <w:tr w:rsidR="00CA364B" w:rsidRPr="00A93F2E" w:rsidTr="003844E2">
        <w:trPr>
          <w:tblHeader/>
        </w:trPr>
        <w:tc>
          <w:tcPr>
            <w:tcW w:w="8008" w:type="dxa"/>
            <w:vMerge w:val="restart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Знания и умения</w:t>
            </w:r>
          </w:p>
        </w:tc>
        <w:tc>
          <w:tcPr>
            <w:tcW w:w="6552" w:type="dxa"/>
            <w:gridSpan w:val="13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Трудовые функции</w:t>
            </w:r>
          </w:p>
        </w:tc>
      </w:tr>
      <w:tr w:rsidR="00CA364B" w:rsidRPr="00A93F2E" w:rsidTr="003844E2">
        <w:trPr>
          <w:tblHeader/>
        </w:trPr>
        <w:tc>
          <w:tcPr>
            <w:tcW w:w="8008" w:type="dxa"/>
            <w:vMerge/>
            <w:shd w:val="clear" w:color="auto" w:fill="auto"/>
          </w:tcPr>
          <w:p w:rsidR="00CA364B" w:rsidRPr="00A93F2E" w:rsidRDefault="00CA364B" w:rsidP="00CA364B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532" w:type="dxa"/>
            <w:gridSpan w:val="3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E</w:t>
            </w:r>
          </w:p>
        </w:tc>
      </w:tr>
      <w:tr w:rsidR="00CA364B" w:rsidRPr="00A93F2E" w:rsidTr="003844E2">
        <w:trPr>
          <w:tblHeader/>
        </w:trPr>
        <w:tc>
          <w:tcPr>
            <w:tcW w:w="8008" w:type="dxa"/>
            <w:vMerge/>
            <w:shd w:val="clear" w:color="auto" w:fill="auto"/>
          </w:tcPr>
          <w:p w:rsidR="00CA364B" w:rsidRPr="00A93F2E" w:rsidRDefault="00CA364B" w:rsidP="00CA364B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A364B" w:rsidRPr="00A93F2E" w:rsidRDefault="00CA364B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3F2E">
              <w:rPr>
                <w:b/>
                <w:sz w:val="24"/>
                <w:szCs w:val="24"/>
                <w:lang w:val="en-US"/>
              </w:rPr>
              <w:t>02</w:t>
            </w:r>
          </w:p>
        </w:tc>
      </w:tr>
      <w:tr w:rsidR="003844E2" w:rsidRPr="00A93F2E" w:rsidTr="003844E2">
        <w:trPr>
          <w:trHeight w:val="586"/>
        </w:trPr>
        <w:tc>
          <w:tcPr>
            <w:tcW w:w="14560" w:type="dxa"/>
            <w:gridSpan w:val="14"/>
            <w:shd w:val="clear" w:color="auto" w:fill="auto"/>
            <w:vAlign w:val="center"/>
          </w:tcPr>
          <w:p w:rsidR="003844E2" w:rsidRPr="00A93F2E" w:rsidRDefault="003844E2" w:rsidP="00CA36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ЗНАНИЯ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организации, организационно-правовые формы хозяйствования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Виды организационных структур управления в компании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Производственная структура организации, ее элементы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отрасли, ее роль и значение в рыночной экономике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Понятия сегментов рынка, позиционирования продуктов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периодизация технологических укладов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Теории волновых колебаний в общественном производстве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инновации, виды инноваций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Инновационная деятельность, инновационный процесс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Классификация инновационных процессов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Фазы и этапы инновационных процессов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Подходы к планированию инновационной деятельности (модель </w:t>
            </w:r>
            <w:r w:rsidRPr="00A93F2E">
              <w:rPr>
                <w:sz w:val="24"/>
                <w:szCs w:val="24"/>
                <w:lang w:val="en-US"/>
              </w:rPr>
              <w:t>Stage</w:t>
            </w:r>
            <w:r w:rsidRPr="00A93F2E">
              <w:rPr>
                <w:sz w:val="24"/>
                <w:szCs w:val="24"/>
              </w:rPr>
              <w:t>-</w:t>
            </w:r>
            <w:r w:rsidRPr="00A93F2E">
              <w:rPr>
                <w:sz w:val="24"/>
                <w:szCs w:val="24"/>
                <w:lang w:val="en-US"/>
              </w:rPr>
              <w:t>Gate</w:t>
            </w:r>
            <w:r w:rsidRPr="00A93F2E">
              <w:rPr>
                <w:sz w:val="24"/>
                <w:szCs w:val="24"/>
              </w:rPr>
              <w:t>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Типовые показатели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Виды инновационных стратегий компаний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Жизненный цикл продукта и технологии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технологического разрыва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Организационные формы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Методы управления инновационной деятельностью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объекты интеллектуальной собственности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Критерии </w:t>
            </w:r>
            <w:proofErr w:type="spellStart"/>
            <w:r w:rsidRPr="00A93F2E">
              <w:rPr>
                <w:sz w:val="24"/>
                <w:szCs w:val="24"/>
              </w:rPr>
              <w:t>охраноспособности</w:t>
            </w:r>
            <w:proofErr w:type="spellEnd"/>
            <w:r w:rsidRPr="00A93F2E">
              <w:rPr>
                <w:sz w:val="24"/>
                <w:szCs w:val="24"/>
              </w:rPr>
              <w:t xml:space="preserve"> объектов промышленной собственности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Понятие </w:t>
            </w:r>
            <w:proofErr w:type="spellStart"/>
            <w:r w:rsidRPr="00A93F2E">
              <w:rPr>
                <w:sz w:val="24"/>
                <w:szCs w:val="24"/>
              </w:rPr>
              <w:t>бенчмаркинга</w:t>
            </w:r>
            <w:proofErr w:type="spellEnd"/>
            <w:r w:rsidRPr="00A93F2E">
              <w:rPr>
                <w:sz w:val="24"/>
                <w:szCs w:val="24"/>
              </w:rPr>
              <w:t xml:space="preserve">, виды </w:t>
            </w:r>
            <w:proofErr w:type="spellStart"/>
            <w:r w:rsidRPr="00A93F2E">
              <w:rPr>
                <w:sz w:val="24"/>
                <w:szCs w:val="24"/>
              </w:rPr>
              <w:t>бенчмаркинга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Этапы проведения </w:t>
            </w:r>
            <w:proofErr w:type="spellStart"/>
            <w:r w:rsidRPr="00A93F2E">
              <w:rPr>
                <w:sz w:val="24"/>
                <w:szCs w:val="24"/>
              </w:rPr>
              <w:t>бенчмаркинга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Особенности технологического </w:t>
            </w:r>
            <w:proofErr w:type="spellStart"/>
            <w:r w:rsidRPr="00A93F2E">
              <w:rPr>
                <w:sz w:val="24"/>
                <w:szCs w:val="24"/>
              </w:rPr>
              <w:t>бенчмаркинга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Подходы к оценке объектов интеллектуальной собственности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Структура и порядок проведения патентных исследований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технологического аудита, этапы проведения технологического аудита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Виды прогнозов (нормативный, исследовательский; предсказательный, открытый прогнозы)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дорожной карты, этапы формирования дорожной карты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сценарного анализа, этапы сценарного анализа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Экспертные методы прогнозирования (метод </w:t>
            </w:r>
            <w:proofErr w:type="spellStart"/>
            <w:r w:rsidRPr="00A93F2E">
              <w:rPr>
                <w:sz w:val="24"/>
                <w:szCs w:val="24"/>
              </w:rPr>
              <w:t>Дельфи</w:t>
            </w:r>
            <w:proofErr w:type="spellEnd"/>
            <w:r w:rsidRPr="00A93F2E">
              <w:rPr>
                <w:sz w:val="24"/>
                <w:szCs w:val="24"/>
              </w:rPr>
              <w:t>, методы анкетных опросов, метод мозгового штурма)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Понятие и принципы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  <w:r w:rsidRPr="00A93F2E">
              <w:rPr>
                <w:sz w:val="24"/>
                <w:szCs w:val="24"/>
              </w:rPr>
              <w:t xml:space="preserve">, стадии и правила его формирования, горизонт и фокус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Треугольник и ромб методов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Уровни управления в организации: стратегический, тактический, оперативный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Процесс и функции стратегического управления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Виды корпоративных стратегий (стратегии роста, стабилизации, свёртывания)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Специфика управления НИОКР, модели управления НИОКР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Модель воронки инноваций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Модель открытых инноваций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этапы проведения SWOT-анализа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этапы проведения PERT-анализа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Источники финансирования инновационной деятельности в компании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сущность инвестиционного, кредитного и прямого финансирования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особенности венчурного финансирования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Меры налогового стимулирования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Государственные институты поддержки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сущность риска в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Классификация рисков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Критерии оценки рисков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Система статистических показателей науки и инноваций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Показатели патентной активности, порядок и особенности их анализа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Показатели эффективности инновационной деятельности, в том числе определенные внутренними регламентами компании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Модели инновационного процесса (по Р. </w:t>
            </w:r>
            <w:proofErr w:type="spellStart"/>
            <w:r w:rsidRPr="00A93F2E">
              <w:rPr>
                <w:sz w:val="24"/>
                <w:szCs w:val="24"/>
              </w:rPr>
              <w:t>Росвеллу</w:t>
            </w:r>
            <w:proofErr w:type="spellEnd"/>
            <w:r w:rsidRPr="00A93F2E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Характеристика, принципы функционирования и организации форм организации и сопровождения инновационной деятельности (технопарков, бизнес-инкубаторов, </w:t>
            </w:r>
            <w:proofErr w:type="spellStart"/>
            <w:r w:rsidRPr="00A93F2E">
              <w:rPr>
                <w:sz w:val="24"/>
                <w:szCs w:val="24"/>
              </w:rPr>
              <w:t>инновационно</w:t>
            </w:r>
            <w:proofErr w:type="spellEnd"/>
            <w:r w:rsidRPr="00A93F2E">
              <w:rPr>
                <w:sz w:val="24"/>
                <w:szCs w:val="24"/>
              </w:rPr>
              <w:t xml:space="preserve">-внедренческих зон, корпоративных венчурных фондов, корпоративных исследовательских центров, опытных производств, экспериментальных участков, </w:t>
            </w:r>
            <w:proofErr w:type="spellStart"/>
            <w:r w:rsidRPr="00A93F2E">
              <w:rPr>
                <w:sz w:val="24"/>
                <w:szCs w:val="24"/>
              </w:rPr>
              <w:t>краудсорсинговых</w:t>
            </w:r>
            <w:proofErr w:type="spellEnd"/>
            <w:r w:rsidRPr="00A93F2E">
              <w:rPr>
                <w:sz w:val="24"/>
                <w:szCs w:val="24"/>
              </w:rPr>
              <w:t xml:space="preserve"> порталов)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Характеристика и методы проведения конкурсов инновационных решений (внутренних и внешних)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Понятие спин-</w:t>
            </w:r>
            <w:proofErr w:type="spellStart"/>
            <w:r w:rsidRPr="00A93F2E">
              <w:rPr>
                <w:sz w:val="24"/>
                <w:szCs w:val="24"/>
              </w:rPr>
              <w:t>офф</w:t>
            </w:r>
            <w:proofErr w:type="spellEnd"/>
            <w:r w:rsidRPr="00A93F2E">
              <w:rPr>
                <w:sz w:val="24"/>
                <w:szCs w:val="24"/>
              </w:rPr>
              <w:t xml:space="preserve"> и спин-аут компаний, их основные характеристики и условия функционирования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Характеристика стратегических форм организации инновационной деятельности: альянсы, совместные предприятия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сущность инновационного проекта как базовой единицы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Критерии оценки эффективности использования форм организации инновационной деятельности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Критерии оценки целесообразности использования форм организации инновационной деятельности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проекта, его особенности и характеристики как объекта управления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Классификация проектов, характеристики и отличительные черты инновационных проектов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Структура проекта, основные стадии и этапы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бизнес-процесса, его характеристики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Методы качественного и количественного анализа бизнес-процессов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Типы методологий моделирования бизнес-процессов (SADT, IDEF и др.)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Структура, порядок, цели и задачи экспертизы инновационных проектов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Основные виды экспертизы инновационных проектов: научно-техническая экспертиза, коммерческая экспертиза, патентно-лицензионная экспертиза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Производственные, финансовые, инвестиционные, бюджетные и хозяйственные показатели эффективности инноваций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Сходство и различия показателей эффективности инвестиционных и инновационных проектов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Основные показатели эффективности инвестиционных проектов (чистый дисконтированный доход, внутренняя норма доходности, срок окупаемости, индексы доходности)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Жизненный цикл и фазы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Ситуационный анализ жизненного цикла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Метод освоенного объема для анализа хода выполнения работ в проекте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Организационные формы реализации инновационных проектов, их основные преимущества и недостатки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Иерархическая структура работ проекта, диаграмма </w:t>
            </w:r>
            <w:proofErr w:type="spellStart"/>
            <w:r w:rsidRPr="00A93F2E">
              <w:rPr>
                <w:sz w:val="24"/>
                <w:szCs w:val="24"/>
              </w:rPr>
              <w:t>Ганта</w:t>
            </w:r>
            <w:proofErr w:type="spellEnd"/>
            <w:r w:rsidRPr="00A93F2E">
              <w:rPr>
                <w:sz w:val="24"/>
                <w:szCs w:val="24"/>
              </w:rPr>
              <w:t>, вехи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Функции управления проектом: управление качеством, временем, стоимостью и др.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Принципы логико-структурного подхода в управлении проектами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Типы переговорного процесса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Структура договора и технического задания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Иерархия стратегий в организации, особенности стратегий бизнес-единиц и функционального уровня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Базовая модель стратегического менеджмента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Сущность и особенности стратегических решений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Понятия стратегии, стратегического менеджмента, стратегического планирования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Инновационные и традиционные способы построения конкурентных преимуществ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Особенности формирования конкурентных преимуществ на основе инноваций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Взаимосвязь тактических и стратегических планов инновационного развития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Взаимовлияние и взаимосвязь стратегии, организационной структуры и культуры компании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Основные понятия организационного поведения: групповая динамика, мотивация, лидерство, конфликты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и сущность причинно-следственного анализа в организационных системах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Преимущества и недостатки отдельных форм организации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Организационная специфика использования отдельных форм организации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Принципы и задачи мотивации труда, методы мотивации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Понятия компетенции, уровня квалификации, знаний, умений и навыков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Понятие технологического портфеля компании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Сущность, методы и процедуры балансировки портфеля проектов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rPr>
          <w:trHeight w:val="585"/>
        </w:trPr>
        <w:tc>
          <w:tcPr>
            <w:tcW w:w="14560" w:type="dxa"/>
            <w:gridSpan w:val="14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3F2E">
              <w:rPr>
                <w:b/>
                <w:sz w:val="24"/>
                <w:szCs w:val="24"/>
              </w:rPr>
              <w:t>УМЕНИЯ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Собирать и структурировать однородную информацию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документирование собственной деятельности и элементов деятельности подразделения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Поддерживать ведение структурированного архива однородных материалов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материалы для анализа конкурентоспособности компании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Готовить материалы для проведения </w:t>
            </w:r>
            <w:r w:rsidRPr="00A93F2E">
              <w:rPr>
                <w:sz w:val="24"/>
                <w:szCs w:val="24"/>
                <w:lang w:val="en-US"/>
              </w:rPr>
              <w:t>SWOT</w:t>
            </w:r>
            <w:r w:rsidRPr="00A93F2E">
              <w:rPr>
                <w:sz w:val="24"/>
                <w:szCs w:val="24"/>
              </w:rPr>
              <w:t xml:space="preserve">-анализа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 xml:space="preserve">Готовить материалы для проведения </w:t>
            </w:r>
            <w:r w:rsidRPr="00A93F2E">
              <w:rPr>
                <w:sz w:val="24"/>
                <w:szCs w:val="24"/>
                <w:lang w:val="en-US"/>
              </w:rPr>
              <w:t>PERT</w:t>
            </w:r>
            <w:r w:rsidRPr="00A93F2E">
              <w:rPr>
                <w:sz w:val="24"/>
                <w:szCs w:val="24"/>
              </w:rPr>
              <w:t>-анализа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Проводить патентно-информационный поиск и оформлять его результаты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патентную статистику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(оформлять) отчетные материалы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Читать профессиональную литературу на иностранном языке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Использовать электронные поисковые механизмы сети Интернет (в том числе специализированные)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средства электронно-вычислительной техники для оформления текстовых, табличных и графических документов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средства электронно-вычислительной техники для организации обмена и передачи информации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Анализировать информацию о состоянии и динамике развития отрасли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Осуществлять выбор партнера по </w:t>
            </w:r>
            <w:proofErr w:type="spellStart"/>
            <w:r w:rsidRPr="00A93F2E">
              <w:rPr>
                <w:sz w:val="24"/>
                <w:szCs w:val="24"/>
              </w:rPr>
              <w:t>бенчмаркингу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Выполнять </w:t>
            </w:r>
            <w:proofErr w:type="spellStart"/>
            <w:r w:rsidRPr="00A93F2E">
              <w:rPr>
                <w:sz w:val="24"/>
                <w:szCs w:val="24"/>
              </w:rPr>
              <w:t>бенчмаркинг</w:t>
            </w:r>
            <w:proofErr w:type="spellEnd"/>
            <w:r w:rsidRPr="00A93F2E">
              <w:rPr>
                <w:sz w:val="24"/>
                <w:szCs w:val="24"/>
              </w:rPr>
              <w:t xml:space="preserve"> продукта (технологии)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Обрабатывать экспертные оценки при использовании метода анкетных опросов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Определять горизонт и фокус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Планировать проведение </w:t>
            </w:r>
            <w:proofErr w:type="spellStart"/>
            <w:r w:rsidRPr="00A93F2E">
              <w:rPr>
                <w:sz w:val="24"/>
                <w:szCs w:val="24"/>
              </w:rPr>
              <w:t>форсайта</w:t>
            </w:r>
            <w:proofErr w:type="spellEnd"/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Планировать порядок разработки дорожной карты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анализ патентного ландшафта и патентной чистоты продукта (технологии)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Проводить SWOT-анализ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Проводить PERT-анализ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Определять применимые источники финансирования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Идентифицировать применимые меры стимулирования и поддержки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Осуществлять сравнение и выбор наилучшей модели организации НИОКР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инструменты риск-анализа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моделирование рисковых ситуаций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Производить количественную и качественную оценку рисков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Согласовывать стратегию управления инновационной деятельностью с корпоративной стратегией организации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Использовать теоретические подходы в практике планирования инновационной деятельности (модель </w:t>
            </w:r>
            <w:proofErr w:type="spellStart"/>
            <w:r w:rsidRPr="00A93F2E">
              <w:rPr>
                <w:sz w:val="24"/>
                <w:szCs w:val="24"/>
              </w:rPr>
              <w:t>Stage-Gate</w:t>
            </w:r>
            <w:proofErr w:type="spellEnd"/>
            <w:r w:rsidRPr="00A93F2E">
              <w:rPr>
                <w:sz w:val="24"/>
                <w:szCs w:val="24"/>
              </w:rPr>
              <w:t>, модель воронки инноваций, модель открытых инноваций и др.)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Определять тип инновации (продуктовая, процессная и др.)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Осуществлять сравнение и выбор наилучших применимых форм организации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оценку показателей эффективности использования отдельных форм организации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меры повышения эффективности использования отдельных форм организации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понятие поколений моделей инновационного процесса при анализе инновационной деятельности на предприятии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Определять характеристики инновационного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качественную оценку потенциала инновационного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Анализировать план инновационного проекта (с применением метода критического пути, метода PERT)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Анализировать организационную структуру управления инновационным проектом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иерархическую структуру работ и матрицу ответственности для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Моделировать бизнес-процессы с использованием методологий IDEF (SADT)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комплект документов для проведения научно-технической, коммерческой и патентно-лицензионной экспертиз инновационного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качественную и количественную оценку рисков инновационного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для оценки инновационных проектов систему интегральных показателей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Рассчитывать основные показатели эффективности инвестиционных проектов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Выбирать применимую совокупность показателей для оценки эффективности реализации инновационного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Осуществлять промежуточный контроль показателей реализации инновационного проекта с использованием метода освоенного объема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ситуационный анализ жизненного цикла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Выполнять промежуточную оценку показателей эффективности реализации инновационного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Осуществлять наставничество (выполнять функции ментора) по отношению к руководителю и участникам инновационного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Выполнять проверку договорных документов (в том числе технических заданий) на предмет соответствия целям и задачам инновационного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Принимать участие в переговорах с внешними соисполнителями и партнерами в процессе реализации инновационного проекта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Руководить деятельностью исполнителей (групп исполнителей)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Использовать формальные инструменты координирования деятельности подразделений компании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инструктивные документы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презентационные материалы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и проводить публичные выступления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отчетные документы для внутреннего и внешнего пользования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Заполнять статистические формы (в том числе форму № 4-инновация «Сведения об инновационной деятельности организации»)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Читать профессиональную и научно-техническую литературу на иностранном языке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rPr>
          <w:trHeight w:val="445"/>
        </w:trPr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Вести официально-деловую переписку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Организовывать работу исполнителей (групп исполнителей) для осуществления конкретных видов деятельности, работ, в том числе при кросс-функциональном взаимодействии подразделений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Организовывать контроль за выполнением планов работ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Организовывать систему мониторинга заданных показателей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Корректировать планы выполнения работ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 xml:space="preserve">Отслеживать причинно-следственные связи в организационных системах 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Анализировать данные финансовой и статистической отчетности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lastRenderedPageBreak/>
              <w:t>Согласовывать стратегию управления инновационной деятельностью с корпоративной стратегией организации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Формулировать предложения о применении конкретных форм, моделей и инструментов организации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Оценивать риски, связанные с использованием конкретных моделей и инструментов организации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взаимосвязанную систему показателей для оценки выполнения планов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Разрабатывать меры воздействия на отдельные показатели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Анализировать соответствие выполняемых трудовых задач профессиональным компетенциям работника в области инновационной деятельности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E2" w:rsidRPr="00A93F2E" w:rsidTr="00D94EAB">
        <w:tc>
          <w:tcPr>
            <w:tcW w:w="8008" w:type="dxa"/>
            <w:shd w:val="clear" w:color="auto" w:fill="auto"/>
            <w:vAlign w:val="center"/>
          </w:tcPr>
          <w:p w:rsidR="003844E2" w:rsidRPr="00A93F2E" w:rsidRDefault="003844E2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Организовывать разработку и согласование инструктивных документов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B36536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44E2" w:rsidRPr="00A93F2E" w:rsidRDefault="003844E2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4EAB" w:rsidRPr="00A93F2E" w:rsidTr="00D94EAB">
        <w:tc>
          <w:tcPr>
            <w:tcW w:w="8008" w:type="dxa"/>
            <w:shd w:val="clear" w:color="auto" w:fill="auto"/>
            <w:vAlign w:val="center"/>
          </w:tcPr>
          <w:p w:rsidR="00D94EAB" w:rsidRPr="00A93F2E" w:rsidRDefault="00D94EAB" w:rsidP="003844E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Готовить обосновывающие материалы для выполнения балансировки портфеля проектов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D94EAB" w:rsidRPr="00A93F2E" w:rsidRDefault="00D94EAB" w:rsidP="00D94EA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93F2E">
              <w:rPr>
                <w:sz w:val="24"/>
                <w:szCs w:val="24"/>
              </w:rPr>
              <w:t>х</w:t>
            </w:r>
          </w:p>
        </w:tc>
      </w:tr>
    </w:tbl>
    <w:p w:rsidR="002746C3" w:rsidRDefault="002746C3" w:rsidP="00133B8A">
      <w:pPr>
        <w:spacing w:line="276" w:lineRule="auto"/>
        <w:ind w:firstLine="0"/>
        <w:jc w:val="center"/>
        <w:rPr>
          <w:b/>
        </w:rPr>
      </w:pPr>
    </w:p>
    <w:p w:rsidR="00A11C80" w:rsidRPr="00133B8A" w:rsidRDefault="00A11C80" w:rsidP="00133B8A">
      <w:pPr>
        <w:spacing w:line="276" w:lineRule="auto"/>
        <w:ind w:firstLine="0"/>
        <w:jc w:val="center"/>
        <w:rPr>
          <w:b/>
        </w:rPr>
      </w:pPr>
    </w:p>
    <w:sectPr w:rsidR="00A11C80" w:rsidRPr="00133B8A" w:rsidSect="00307352">
      <w:headerReference w:type="default" r:id="rId11"/>
      <w:headerReference w:type="first" r:id="rId12"/>
      <w:pgSz w:w="16838" w:h="11906" w:orient="landscape"/>
      <w:pgMar w:top="130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B6" w:rsidRDefault="00F43EB6" w:rsidP="0042533E">
      <w:pPr>
        <w:spacing w:line="240" w:lineRule="auto"/>
      </w:pPr>
      <w:r>
        <w:separator/>
      </w:r>
    </w:p>
  </w:endnote>
  <w:endnote w:type="continuationSeparator" w:id="0">
    <w:p w:rsidR="00F43EB6" w:rsidRDefault="00F43EB6" w:rsidP="00425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32" w:rsidRDefault="00FA2206" w:rsidP="0089279D">
    <w:pPr>
      <w:pStyle w:val="a9"/>
      <w:spacing w:before="120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9AA3FA" wp14:editId="749173F3">
              <wp:simplePos x="0" y="0"/>
              <wp:positionH relativeFrom="column">
                <wp:posOffset>-110490</wp:posOffset>
              </wp:positionH>
              <wp:positionV relativeFrom="paragraph">
                <wp:posOffset>73660</wp:posOffset>
              </wp:positionV>
              <wp:extent cx="6219825" cy="457200"/>
              <wp:effectExtent l="0" t="0" r="0" b="0"/>
              <wp:wrapNone/>
              <wp:docPr id="307" name="Надпись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206" w:rsidRPr="00FA2206" w:rsidRDefault="00FA2206" w:rsidP="00FA2206">
                          <w:pPr>
                            <w:pStyle w:val="a7"/>
                            <w:tabs>
                              <w:tab w:val="clear" w:pos="9355"/>
                              <w:tab w:val="right" w:pos="9498"/>
                              <w:tab w:val="right" w:pos="9639"/>
                            </w:tabs>
                            <w:spacing w:line="360" w:lineRule="auto"/>
                            <w:ind w:right="-1" w:firstLine="0"/>
                            <w:rPr>
                              <w:caps/>
                              <w:color w:val="083C6C"/>
                              <w:spacing w:val="20"/>
                              <w:sz w:val="16"/>
                              <w:szCs w:val="20"/>
                              <w:lang w:val="en-US"/>
                            </w:rPr>
                          </w:pPr>
                          <w:r w:rsidRPr="00FA2206">
                            <w:rPr>
                              <w:caps/>
                              <w:color w:val="083C6C"/>
                              <w:spacing w:val="20"/>
                              <w:sz w:val="16"/>
                              <w:szCs w:val="20"/>
                              <w:lang w:val="en-US"/>
                            </w:rPr>
                            <w:t>www.irdclub.ru</w:t>
                          </w:r>
                        </w:p>
                        <w:p w:rsidR="00FA2206" w:rsidRPr="0089279D" w:rsidRDefault="00FA2206" w:rsidP="00FA2206">
                          <w:pPr>
                            <w:pStyle w:val="a7"/>
                            <w:tabs>
                              <w:tab w:val="clear" w:pos="9355"/>
                              <w:tab w:val="right" w:pos="9498"/>
                              <w:tab w:val="right" w:pos="9639"/>
                            </w:tabs>
                            <w:spacing w:line="360" w:lineRule="auto"/>
                            <w:ind w:right="-1" w:firstLine="0"/>
                            <w:rPr>
                              <w:caps/>
                              <w:spacing w:val="20"/>
                              <w:sz w:val="16"/>
                              <w:szCs w:val="20"/>
                            </w:rPr>
                          </w:pPr>
                          <w:hyperlink r:id="rId1" w:history="1">
                            <w:r w:rsidRPr="0089279D">
                              <w:rPr>
                                <w:caps/>
                                <w:color w:val="083C6C"/>
                                <w:spacing w:val="20"/>
                                <w:sz w:val="16"/>
                                <w:szCs w:val="20"/>
                                <w:lang w:val="en-US"/>
                              </w:rPr>
                              <w:t>mail</w:t>
                            </w:r>
                            <w:r w:rsidRPr="0089279D">
                              <w:rPr>
                                <w:caps/>
                                <w:color w:val="083C6C"/>
                                <w:spacing w:val="20"/>
                                <w:sz w:val="16"/>
                                <w:szCs w:val="20"/>
                              </w:rPr>
                              <w:t>@</w:t>
                            </w:r>
                            <w:r w:rsidRPr="0089279D">
                              <w:rPr>
                                <w:caps/>
                                <w:color w:val="083C6C"/>
                                <w:spacing w:val="20"/>
                                <w:sz w:val="16"/>
                                <w:szCs w:val="20"/>
                                <w:lang w:val="en-US"/>
                              </w:rPr>
                              <w:t>irdclub</w:t>
                            </w:r>
                            <w:r w:rsidRPr="0089279D">
                              <w:rPr>
                                <w:caps/>
                                <w:color w:val="083C6C"/>
                                <w:spacing w:val="20"/>
                                <w:sz w:val="16"/>
                                <w:szCs w:val="20"/>
                              </w:rPr>
                              <w:t>.</w:t>
                            </w:r>
                            <w:r w:rsidRPr="0089279D">
                              <w:rPr>
                                <w:caps/>
                                <w:color w:val="083C6C"/>
                                <w:spacing w:val="20"/>
                                <w:sz w:val="16"/>
                                <w:szCs w:val="20"/>
                                <w:lang w:val="en-US"/>
                              </w:rPr>
                              <w:t>ru</w:t>
                            </w:r>
                          </w:hyperlink>
                          <w:r w:rsidRPr="0089279D">
                            <w:rPr>
                              <w:caps/>
                              <w:color w:val="083C6C"/>
                              <w:spacing w:val="20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89279D">
                            <w:rPr>
                              <w:rFonts w:ascii="Arial" w:hAnsi="Arial" w:cs="Arial"/>
                              <w:color w:val="842D55"/>
                              <w:sz w:val="16"/>
                              <w:szCs w:val="20"/>
                            </w:rPr>
                            <w:t>+7 (495) 772-95-90 # 33830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AA3FA" id="_x0000_t202" coordsize="21600,21600" o:spt="202" path="m,l,21600r21600,l21600,xe">
              <v:stroke joinstyle="miter"/>
              <v:path gradientshapeok="t" o:connecttype="rect"/>
            </v:shapetype>
            <v:shape id="Надпись 307" o:spid="_x0000_s1027" type="#_x0000_t202" style="position:absolute;left:0;text-align:left;margin-left:-8.7pt;margin-top:5.8pt;width:489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" filled="f" stroked="f">
              <v:textbox>
                <w:txbxContent>
                  <w:p w:rsidR="00FA2206" w:rsidRPr="00FA2206" w:rsidRDefault="00FA2206" w:rsidP="00FA2206">
                    <w:pPr>
                      <w:pStyle w:val="a7"/>
                      <w:tabs>
                        <w:tab w:val="clear" w:pos="9355"/>
                        <w:tab w:val="right" w:pos="9498"/>
                        <w:tab w:val="right" w:pos="9639"/>
                      </w:tabs>
                      <w:spacing w:line="360" w:lineRule="auto"/>
                      <w:ind w:right="-1" w:firstLine="0"/>
                      <w:rPr>
                        <w:caps/>
                        <w:color w:val="083C6C"/>
                        <w:spacing w:val="20"/>
                        <w:sz w:val="16"/>
                        <w:szCs w:val="20"/>
                        <w:lang w:val="en-US"/>
                      </w:rPr>
                    </w:pPr>
                    <w:r w:rsidRPr="00FA2206">
                      <w:rPr>
                        <w:caps/>
                        <w:color w:val="083C6C"/>
                        <w:spacing w:val="20"/>
                        <w:sz w:val="16"/>
                        <w:szCs w:val="20"/>
                        <w:lang w:val="en-US"/>
                      </w:rPr>
                      <w:t>www.irdclub.ru</w:t>
                    </w:r>
                  </w:p>
                  <w:p w:rsidR="00FA2206" w:rsidRPr="0089279D" w:rsidRDefault="00FA2206" w:rsidP="00FA2206">
                    <w:pPr>
                      <w:pStyle w:val="a7"/>
                      <w:tabs>
                        <w:tab w:val="clear" w:pos="9355"/>
                        <w:tab w:val="right" w:pos="9498"/>
                        <w:tab w:val="right" w:pos="9639"/>
                      </w:tabs>
                      <w:spacing w:line="360" w:lineRule="auto"/>
                      <w:ind w:right="-1" w:firstLine="0"/>
                      <w:rPr>
                        <w:caps/>
                        <w:spacing w:val="20"/>
                        <w:sz w:val="16"/>
                        <w:szCs w:val="20"/>
                      </w:rPr>
                    </w:pPr>
                    <w:hyperlink r:id="rId2" w:history="1">
                      <w:r w:rsidRPr="0089279D">
                        <w:rPr>
                          <w:caps/>
                          <w:color w:val="083C6C"/>
                          <w:spacing w:val="20"/>
                          <w:sz w:val="16"/>
                          <w:szCs w:val="20"/>
                          <w:lang w:val="en-US"/>
                        </w:rPr>
                        <w:t>mail</w:t>
                      </w:r>
                      <w:r w:rsidRPr="0089279D">
                        <w:rPr>
                          <w:caps/>
                          <w:color w:val="083C6C"/>
                          <w:spacing w:val="20"/>
                          <w:sz w:val="16"/>
                          <w:szCs w:val="20"/>
                        </w:rPr>
                        <w:t>@</w:t>
                      </w:r>
                      <w:r w:rsidRPr="0089279D">
                        <w:rPr>
                          <w:caps/>
                          <w:color w:val="083C6C"/>
                          <w:spacing w:val="20"/>
                          <w:sz w:val="16"/>
                          <w:szCs w:val="20"/>
                          <w:lang w:val="en-US"/>
                        </w:rPr>
                        <w:t>irdclub</w:t>
                      </w:r>
                      <w:r w:rsidRPr="0089279D">
                        <w:rPr>
                          <w:caps/>
                          <w:color w:val="083C6C"/>
                          <w:spacing w:val="20"/>
                          <w:sz w:val="16"/>
                          <w:szCs w:val="20"/>
                        </w:rPr>
                        <w:t>.</w:t>
                      </w:r>
                      <w:r w:rsidRPr="0089279D">
                        <w:rPr>
                          <w:caps/>
                          <w:color w:val="083C6C"/>
                          <w:spacing w:val="20"/>
                          <w:sz w:val="16"/>
                          <w:szCs w:val="20"/>
                          <w:lang w:val="en-US"/>
                        </w:rPr>
                        <w:t>ru</w:t>
                      </w:r>
                    </w:hyperlink>
                    <w:r w:rsidRPr="0089279D">
                      <w:rPr>
                        <w:caps/>
                        <w:color w:val="083C6C"/>
                        <w:spacing w:val="20"/>
                        <w:sz w:val="16"/>
                        <w:szCs w:val="20"/>
                      </w:rPr>
                      <w:t xml:space="preserve">  </w:t>
                    </w:r>
                    <w:r w:rsidRPr="0089279D">
                      <w:rPr>
                        <w:rFonts w:ascii="Arial" w:hAnsi="Arial" w:cs="Arial"/>
                        <w:color w:val="842D55"/>
                        <w:sz w:val="16"/>
                        <w:szCs w:val="20"/>
                      </w:rPr>
                      <w:t>+7 (495) 772-95-90 # 33830</w:t>
                    </w:r>
                  </w:p>
                </w:txbxContent>
              </v:textbox>
            </v:shape>
          </w:pict>
        </mc:Fallback>
      </mc:AlternateContent>
    </w:r>
    <w:r w:rsidRPr="00526C32">
      <w:rPr>
        <w:rFonts w:ascii="Tahoma" w:hAnsi="Tahoma" w:cs="Tahoma"/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F674478" wp14:editId="37BABABD">
              <wp:simplePos x="0" y="0"/>
              <wp:positionH relativeFrom="column">
                <wp:posOffset>-643890</wp:posOffset>
              </wp:positionH>
              <wp:positionV relativeFrom="paragraph">
                <wp:posOffset>26035</wp:posOffset>
              </wp:positionV>
              <wp:extent cx="10512000" cy="45085"/>
              <wp:effectExtent l="0" t="0" r="3810" b="0"/>
              <wp:wrapNone/>
              <wp:docPr id="14" name="Прямоугольник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12000" cy="45085"/>
                      </a:xfrm>
                      <a:prstGeom prst="rect">
                        <a:avLst/>
                      </a:prstGeom>
                      <a:solidFill>
                        <a:srgbClr val="842D5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3EC54" id="Прямоугольник 14" o:spid="_x0000_s1026" style="position:absolute;margin-left:-50.7pt;margin-top:2.05pt;width:827.7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" fillcolor="#842d55" stroked="f" strokeweight="2pt">
              <v:path arrowok="t"/>
            </v:rect>
          </w:pict>
        </mc:Fallback>
      </mc:AlternateContent>
    </w:r>
    <w:sdt>
      <w:sdtPr>
        <w:id w:val="85175901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9279D">
          <w:rPr>
            <w:noProof/>
          </w:rPr>
          <w:t>21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B6" w:rsidRDefault="00F43EB6" w:rsidP="0042533E">
      <w:pPr>
        <w:spacing w:line="240" w:lineRule="auto"/>
      </w:pPr>
      <w:r>
        <w:separator/>
      </w:r>
    </w:p>
  </w:footnote>
  <w:footnote w:type="continuationSeparator" w:id="0">
    <w:p w:rsidR="00F43EB6" w:rsidRDefault="00F43EB6" w:rsidP="00425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32" w:rsidRPr="00526C32" w:rsidRDefault="00526C32" w:rsidP="00526C32">
    <w:pPr>
      <w:tabs>
        <w:tab w:val="center" w:pos="4677"/>
        <w:tab w:val="right" w:pos="9355"/>
      </w:tabs>
      <w:spacing w:line="240" w:lineRule="auto"/>
      <w:jc w:val="right"/>
      <w:rPr>
        <w:color w:val="083C6C"/>
        <w:spacing w:val="20"/>
        <w:sz w:val="12"/>
        <w:szCs w:val="20"/>
      </w:rPr>
    </w:pPr>
    <w:r w:rsidRPr="007D6883">
      <w:rPr>
        <w:noProof/>
        <w:lang w:eastAsia="ru-RU"/>
      </w:rPr>
      <w:drawing>
        <wp:anchor distT="0" distB="0" distL="114300" distR="114300" simplePos="0" relativeHeight="251662336" behindDoc="1" locked="1" layoutInCell="1" allowOverlap="0" wp14:anchorId="57377972" wp14:editId="063ADC17">
          <wp:simplePos x="0" y="0"/>
          <wp:positionH relativeFrom="column">
            <wp:posOffset>7520940</wp:posOffset>
          </wp:positionH>
          <wp:positionV relativeFrom="page">
            <wp:posOffset>188595</wp:posOffset>
          </wp:positionV>
          <wp:extent cx="1731010" cy="323850"/>
          <wp:effectExtent l="0" t="0" r="254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60" b="38235"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C32" w:rsidRPr="007D6883" w:rsidRDefault="00B34102" w:rsidP="00526C32">
    <w:pPr>
      <w:pStyle w:val="a7"/>
      <w:ind w:firstLine="0"/>
      <w:rPr>
        <w:color w:val="083C6C"/>
        <w:spacing w:val="20"/>
        <w:sz w:val="20"/>
        <w:szCs w:val="20"/>
      </w:rPr>
    </w:pPr>
    <w:r w:rsidRPr="007D688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BB52C5" wp14:editId="56631B8B">
              <wp:simplePos x="0" y="0"/>
              <wp:positionH relativeFrom="column">
                <wp:posOffset>-676910</wp:posOffset>
              </wp:positionH>
              <wp:positionV relativeFrom="paragraph">
                <wp:posOffset>247650</wp:posOffset>
              </wp:positionV>
              <wp:extent cx="10582275" cy="45719"/>
              <wp:effectExtent l="0" t="0" r="9525" b="0"/>
              <wp:wrapNone/>
              <wp:docPr id="21" name="Прямоугольник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82275" cy="45719"/>
                      </a:xfrm>
                      <a:prstGeom prst="rect">
                        <a:avLst/>
                      </a:prstGeom>
                      <a:solidFill>
                        <a:srgbClr val="842D5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B34102" w:rsidRDefault="00B34102" w:rsidP="00B34102">
                          <w:pPr>
                            <w:jc w:val="center"/>
                          </w:pPr>
                          <w: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BB52C5" id="Прямоугольник 21" o:spid="_x0000_s1026" style="position:absolute;left:0;text-align:left;margin-left:-53.3pt;margin-top:19.5pt;width:833.2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" fillcolor="#842d55" stroked="f" strokeweight="2pt">
              <v:path arrowok="t"/>
              <v:textbox>
                <w:txbxContent>
                  <w:p w:rsidR="00B34102" w:rsidRDefault="00B34102" w:rsidP="00B34102">
                    <w:pPr>
                      <w:jc w:val="center"/>
                    </w:pPr>
                    <w:r>
                      <w:t>00</w:t>
                    </w:r>
                  </w:p>
                </w:txbxContent>
              </v:textbox>
            </v:rect>
          </w:pict>
        </mc:Fallback>
      </mc:AlternateContent>
    </w:r>
    <w:r w:rsidR="00526C32" w:rsidRPr="00526C32">
      <w:rPr>
        <w:rFonts w:ascii="Tahoma" w:hAnsi="Tahoma" w:cs="Tahoma"/>
      </w:rPr>
      <w:t>ОБЩАЯ ЧАСТЬ</w:t>
    </w:r>
    <w:r w:rsidR="00526C32">
      <w:rPr>
        <w:b/>
      </w:rPr>
      <w:t xml:space="preserve">                                                                                                          </w:t>
    </w:r>
    <w:r w:rsidR="00526C32" w:rsidRPr="007D6883">
      <w:rPr>
        <w:color w:val="083C6C"/>
        <w:spacing w:val="20"/>
        <w:sz w:val="20"/>
        <w:szCs w:val="20"/>
      </w:rPr>
      <w:t>КЛУБ ДИРЕКТОРОВ ПО НАУКЕ И ИННОВАЦИЯМ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32" w:rsidRPr="00526C32" w:rsidRDefault="00526C32" w:rsidP="00526C32">
    <w:pPr>
      <w:tabs>
        <w:tab w:val="center" w:pos="4677"/>
        <w:tab w:val="right" w:pos="9355"/>
      </w:tabs>
      <w:spacing w:line="240" w:lineRule="auto"/>
      <w:jc w:val="right"/>
      <w:rPr>
        <w:color w:val="083C6C"/>
        <w:spacing w:val="20"/>
        <w:sz w:val="12"/>
        <w:szCs w:val="20"/>
      </w:rPr>
    </w:pPr>
    <w:r w:rsidRPr="007D6883">
      <w:rPr>
        <w:noProof/>
        <w:lang w:eastAsia="ru-RU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column">
            <wp:posOffset>7520940</wp:posOffset>
          </wp:positionH>
          <wp:positionV relativeFrom="page">
            <wp:posOffset>188595</wp:posOffset>
          </wp:positionV>
          <wp:extent cx="1731010" cy="323850"/>
          <wp:effectExtent l="0" t="0" r="254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60" b="38235"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C32" w:rsidRPr="007D6883" w:rsidRDefault="00FA2206" w:rsidP="00526C32">
    <w:pPr>
      <w:tabs>
        <w:tab w:val="center" w:pos="4677"/>
        <w:tab w:val="right" w:pos="9355"/>
      </w:tabs>
      <w:spacing w:line="240" w:lineRule="auto"/>
      <w:jc w:val="right"/>
      <w:rPr>
        <w:color w:val="083C6C"/>
        <w:spacing w:val="20"/>
        <w:sz w:val="20"/>
        <w:szCs w:val="20"/>
      </w:rPr>
    </w:pPr>
    <w:r w:rsidRPr="007D688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F7793" wp14:editId="242AF20F">
              <wp:simplePos x="0" y="0"/>
              <wp:positionH relativeFrom="column">
                <wp:posOffset>-672465</wp:posOffset>
              </wp:positionH>
              <wp:positionV relativeFrom="paragraph">
                <wp:posOffset>182880</wp:posOffset>
              </wp:positionV>
              <wp:extent cx="10582275" cy="45719"/>
              <wp:effectExtent l="0" t="0" r="9525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82275" cy="45719"/>
                      </a:xfrm>
                      <a:prstGeom prst="rect">
                        <a:avLst/>
                      </a:prstGeom>
                      <a:solidFill>
                        <a:srgbClr val="842D5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F5DDB" id="Прямоугольник 2" o:spid="_x0000_s1026" style="position:absolute;margin-left:-52.95pt;margin-top:14.4pt;width:833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" fillcolor="#842d55" stroked="f" strokeweight="2pt">
              <v:path arrowok="t"/>
            </v:rect>
          </w:pict>
        </mc:Fallback>
      </mc:AlternateContent>
    </w:r>
    <w:r w:rsidR="00526C32" w:rsidRPr="007D6883">
      <w:rPr>
        <w:color w:val="083C6C"/>
        <w:spacing w:val="20"/>
        <w:sz w:val="20"/>
        <w:szCs w:val="20"/>
      </w:rPr>
      <w:t>КЛУБ ДИРЕКТОРОВ ПО НАУКЕ И ИННОВАЦИЯМ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32" w:rsidRPr="00526C32" w:rsidRDefault="00526C32" w:rsidP="00526C32">
    <w:pPr>
      <w:tabs>
        <w:tab w:val="center" w:pos="4677"/>
        <w:tab w:val="right" w:pos="9355"/>
      </w:tabs>
      <w:spacing w:line="240" w:lineRule="auto"/>
      <w:jc w:val="right"/>
      <w:rPr>
        <w:color w:val="083C6C"/>
        <w:spacing w:val="20"/>
        <w:sz w:val="12"/>
        <w:szCs w:val="20"/>
      </w:rPr>
    </w:pPr>
    <w:r w:rsidRPr="007D6883">
      <w:rPr>
        <w:noProof/>
        <w:lang w:eastAsia="ru-RU"/>
      </w:rPr>
      <w:drawing>
        <wp:anchor distT="0" distB="0" distL="114300" distR="114300" simplePos="0" relativeHeight="251665408" behindDoc="1" locked="1" layoutInCell="1" allowOverlap="0" wp14:anchorId="4A1F491E" wp14:editId="2D44F305">
          <wp:simplePos x="0" y="0"/>
          <wp:positionH relativeFrom="column">
            <wp:posOffset>7520940</wp:posOffset>
          </wp:positionH>
          <wp:positionV relativeFrom="page">
            <wp:posOffset>188595</wp:posOffset>
          </wp:positionV>
          <wp:extent cx="1731010" cy="323850"/>
          <wp:effectExtent l="0" t="0" r="254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60" b="38235"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C32" w:rsidRPr="00526C32" w:rsidRDefault="00B34102" w:rsidP="00526C32">
    <w:pPr>
      <w:pStyle w:val="a7"/>
      <w:ind w:firstLine="0"/>
      <w:rPr>
        <w:color w:val="083C6C"/>
        <w:spacing w:val="20"/>
        <w:sz w:val="20"/>
        <w:szCs w:val="20"/>
      </w:rPr>
    </w:pPr>
    <w:r w:rsidRPr="007D688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173129F" wp14:editId="069E2AB8">
              <wp:simplePos x="0" y="0"/>
              <wp:positionH relativeFrom="column">
                <wp:posOffset>-689610</wp:posOffset>
              </wp:positionH>
              <wp:positionV relativeFrom="paragraph">
                <wp:posOffset>218440</wp:posOffset>
              </wp:positionV>
              <wp:extent cx="10582275" cy="45719"/>
              <wp:effectExtent l="0" t="0" r="9525" b="0"/>
              <wp:wrapNone/>
              <wp:docPr id="28" name="Прямоугольник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82275" cy="45719"/>
                      </a:xfrm>
                      <a:prstGeom prst="rect">
                        <a:avLst/>
                      </a:prstGeom>
                      <a:solidFill>
                        <a:srgbClr val="842D5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F0E4BD" id="Прямоугольник 28" o:spid="_x0000_s1026" style="position:absolute;margin-left:-54.3pt;margin-top:17.2pt;width:833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" fillcolor="#842d55" stroked="f" strokeweight="2pt">
              <v:path arrowok="t"/>
            </v:rect>
          </w:pict>
        </mc:Fallback>
      </mc:AlternateContent>
    </w:r>
    <w:r w:rsidR="00526C32" w:rsidRPr="00526C32">
      <w:rPr>
        <w:rFonts w:ascii="Tahoma" w:hAnsi="Tahoma" w:cs="Tahoma"/>
      </w:rPr>
      <w:t>ОБЩАЯ ЧАСТЬ</w:t>
    </w:r>
    <w:r w:rsidR="00526C32">
      <w:rPr>
        <w:b/>
      </w:rPr>
      <w:t xml:space="preserve">                                                                                                          </w:t>
    </w:r>
    <w:r w:rsidR="00526C32" w:rsidRPr="007D6883">
      <w:rPr>
        <w:color w:val="083C6C"/>
        <w:spacing w:val="20"/>
        <w:sz w:val="20"/>
        <w:szCs w:val="20"/>
      </w:rPr>
      <w:t>КЛУБ ДИРЕКТОРОВ ПО НАУКЕ И ИННОВАЦИЯМ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32" w:rsidRPr="00526C32" w:rsidRDefault="00526C32" w:rsidP="00526C32">
    <w:pPr>
      <w:tabs>
        <w:tab w:val="center" w:pos="4677"/>
        <w:tab w:val="right" w:pos="9355"/>
      </w:tabs>
      <w:spacing w:line="240" w:lineRule="auto"/>
      <w:jc w:val="right"/>
      <w:rPr>
        <w:color w:val="083C6C"/>
        <w:spacing w:val="20"/>
        <w:sz w:val="12"/>
        <w:szCs w:val="20"/>
      </w:rPr>
    </w:pPr>
    <w:r w:rsidRPr="007D6883">
      <w:rPr>
        <w:noProof/>
        <w:lang w:eastAsia="ru-RU"/>
      </w:rPr>
      <w:drawing>
        <wp:anchor distT="0" distB="0" distL="114300" distR="114300" simplePos="0" relativeHeight="251668480" behindDoc="1" locked="1" layoutInCell="1" allowOverlap="0" wp14:anchorId="4A1F491E" wp14:editId="2D44F305">
          <wp:simplePos x="0" y="0"/>
          <wp:positionH relativeFrom="column">
            <wp:posOffset>7520940</wp:posOffset>
          </wp:positionH>
          <wp:positionV relativeFrom="page">
            <wp:posOffset>188595</wp:posOffset>
          </wp:positionV>
          <wp:extent cx="1731010" cy="323850"/>
          <wp:effectExtent l="0" t="0" r="254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60" b="38235"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C32" w:rsidRPr="007D6883" w:rsidRDefault="00526C32" w:rsidP="00526C32">
    <w:pPr>
      <w:pStyle w:val="a7"/>
      <w:ind w:firstLine="0"/>
      <w:rPr>
        <w:color w:val="083C6C"/>
        <w:spacing w:val="20"/>
        <w:sz w:val="20"/>
        <w:szCs w:val="20"/>
      </w:rPr>
    </w:pPr>
    <w:r w:rsidRPr="00526C32">
      <w:rPr>
        <w:rFonts w:ascii="Tahoma" w:hAnsi="Tahoma" w:cs="Tahoma"/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2BC89A" wp14:editId="2FBBA838">
              <wp:simplePos x="0" y="0"/>
              <wp:positionH relativeFrom="column">
                <wp:posOffset>-1072515</wp:posOffset>
              </wp:positionH>
              <wp:positionV relativeFrom="paragraph">
                <wp:posOffset>227330</wp:posOffset>
              </wp:positionV>
              <wp:extent cx="11010900" cy="45085"/>
              <wp:effectExtent l="0" t="0" r="0" b="0"/>
              <wp:wrapNone/>
              <wp:docPr id="11" name="Прямоугольник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10900" cy="45085"/>
                      </a:xfrm>
                      <a:prstGeom prst="rect">
                        <a:avLst/>
                      </a:prstGeom>
                      <a:solidFill>
                        <a:srgbClr val="842D5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0251E" id="Прямоугольник 11" o:spid="_x0000_s1026" style="position:absolute;margin-left:-84.45pt;margin-top:17.9pt;width:867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" fillcolor="#842d55" stroked="f" strokeweight="2pt">
              <v:path arrowok="t"/>
            </v:rect>
          </w:pict>
        </mc:Fallback>
      </mc:AlternateContent>
    </w:r>
    <w:r>
      <w:rPr>
        <w:rFonts w:ascii="Tahoma" w:hAnsi="Tahoma" w:cs="Tahoma"/>
      </w:rPr>
      <w:t>СПЕЦИАЛЬНАЯ</w:t>
    </w:r>
    <w:r w:rsidRPr="00526C32">
      <w:rPr>
        <w:rFonts w:ascii="Tahoma" w:hAnsi="Tahoma" w:cs="Tahoma"/>
      </w:rPr>
      <w:t xml:space="preserve"> ЧАСТЬ</w:t>
    </w:r>
    <w:r>
      <w:rPr>
        <w:b/>
      </w:rPr>
      <w:t xml:space="preserve">                                                                                                </w:t>
    </w:r>
    <w:r w:rsidRPr="007D6883">
      <w:rPr>
        <w:color w:val="083C6C"/>
        <w:spacing w:val="20"/>
        <w:sz w:val="20"/>
        <w:szCs w:val="20"/>
      </w:rPr>
      <w:t>КЛУБ ДИРЕКТОРОВ ПО НАУКЕ И ИННОВАЦИЯМ</w:t>
    </w:r>
  </w:p>
  <w:p w:rsidR="00526C32" w:rsidRPr="00526C32" w:rsidRDefault="00526C32" w:rsidP="00526C3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32" w:rsidRDefault="00526C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03FC"/>
    <w:multiLevelType w:val="hybridMultilevel"/>
    <w:tmpl w:val="8E605B70"/>
    <w:lvl w:ilvl="0" w:tplc="42AC292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03FBF"/>
    <w:multiLevelType w:val="hybridMultilevel"/>
    <w:tmpl w:val="07A6DF8C"/>
    <w:lvl w:ilvl="0" w:tplc="8EF6EC8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555A"/>
    <w:multiLevelType w:val="multilevel"/>
    <w:tmpl w:val="50B234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3F62DB1"/>
    <w:multiLevelType w:val="multilevel"/>
    <w:tmpl w:val="5EB6EB1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9C16731"/>
    <w:multiLevelType w:val="hybridMultilevel"/>
    <w:tmpl w:val="301C1DC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4F6E7BC9"/>
    <w:multiLevelType w:val="hybridMultilevel"/>
    <w:tmpl w:val="2CB4412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B04F7A"/>
    <w:multiLevelType w:val="hybridMultilevel"/>
    <w:tmpl w:val="AA8087EE"/>
    <w:lvl w:ilvl="0" w:tplc="4AE0EE0E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54"/>
    <w:rsid w:val="0002160E"/>
    <w:rsid w:val="00061322"/>
    <w:rsid w:val="00091AF7"/>
    <w:rsid w:val="000A7D59"/>
    <w:rsid w:val="000D0ED0"/>
    <w:rsid w:val="000D53EF"/>
    <w:rsid w:val="000E0E3D"/>
    <w:rsid w:val="00133B8A"/>
    <w:rsid w:val="001D5B81"/>
    <w:rsid w:val="00234D82"/>
    <w:rsid w:val="002746C3"/>
    <w:rsid w:val="002D16A8"/>
    <w:rsid w:val="002E0C33"/>
    <w:rsid w:val="002E3343"/>
    <w:rsid w:val="00307352"/>
    <w:rsid w:val="003844E2"/>
    <w:rsid w:val="003D1059"/>
    <w:rsid w:val="0042533E"/>
    <w:rsid w:val="00431D54"/>
    <w:rsid w:val="004710F8"/>
    <w:rsid w:val="00474EA2"/>
    <w:rsid w:val="004779F5"/>
    <w:rsid w:val="0049487E"/>
    <w:rsid w:val="004A5225"/>
    <w:rsid w:val="004B2B56"/>
    <w:rsid w:val="00511213"/>
    <w:rsid w:val="00512729"/>
    <w:rsid w:val="00512B67"/>
    <w:rsid w:val="00526C32"/>
    <w:rsid w:val="00544CBD"/>
    <w:rsid w:val="00587A5E"/>
    <w:rsid w:val="005D6D0B"/>
    <w:rsid w:val="005E58CC"/>
    <w:rsid w:val="005F2B66"/>
    <w:rsid w:val="00611905"/>
    <w:rsid w:val="00614453"/>
    <w:rsid w:val="00670DFC"/>
    <w:rsid w:val="0069397B"/>
    <w:rsid w:val="006E6941"/>
    <w:rsid w:val="00706E69"/>
    <w:rsid w:val="0076551F"/>
    <w:rsid w:val="00772B59"/>
    <w:rsid w:val="007D59A1"/>
    <w:rsid w:val="00840A29"/>
    <w:rsid w:val="00841121"/>
    <w:rsid w:val="0086218B"/>
    <w:rsid w:val="00887F3E"/>
    <w:rsid w:val="0089279D"/>
    <w:rsid w:val="008D793A"/>
    <w:rsid w:val="00941008"/>
    <w:rsid w:val="00941D2A"/>
    <w:rsid w:val="00942572"/>
    <w:rsid w:val="00997320"/>
    <w:rsid w:val="009B4386"/>
    <w:rsid w:val="009F3F27"/>
    <w:rsid w:val="00A11C80"/>
    <w:rsid w:val="00A2707C"/>
    <w:rsid w:val="00A93F2E"/>
    <w:rsid w:val="00B34102"/>
    <w:rsid w:val="00B36536"/>
    <w:rsid w:val="00B660C3"/>
    <w:rsid w:val="00B80C08"/>
    <w:rsid w:val="00BB6363"/>
    <w:rsid w:val="00C27725"/>
    <w:rsid w:val="00C67854"/>
    <w:rsid w:val="00CA364B"/>
    <w:rsid w:val="00CA3B71"/>
    <w:rsid w:val="00CD5DC5"/>
    <w:rsid w:val="00CD5E1B"/>
    <w:rsid w:val="00D0318A"/>
    <w:rsid w:val="00D11BD4"/>
    <w:rsid w:val="00D43140"/>
    <w:rsid w:val="00D933F7"/>
    <w:rsid w:val="00D94EAB"/>
    <w:rsid w:val="00D957F3"/>
    <w:rsid w:val="00DA02C9"/>
    <w:rsid w:val="00DA2688"/>
    <w:rsid w:val="00DA2942"/>
    <w:rsid w:val="00DB0131"/>
    <w:rsid w:val="00DC3FDE"/>
    <w:rsid w:val="00DD6ADB"/>
    <w:rsid w:val="00E26644"/>
    <w:rsid w:val="00E6637C"/>
    <w:rsid w:val="00E831A9"/>
    <w:rsid w:val="00EA64CC"/>
    <w:rsid w:val="00EF4296"/>
    <w:rsid w:val="00F32868"/>
    <w:rsid w:val="00F359CF"/>
    <w:rsid w:val="00F43EB6"/>
    <w:rsid w:val="00F6355F"/>
    <w:rsid w:val="00F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39315A-1796-44AF-908C-AED5F6C3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54"/>
    <w:pPr>
      <w:spacing w:line="36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942572"/>
    <w:pPr>
      <w:keepNext/>
      <w:keepLines/>
      <w:widowControl w:val="0"/>
      <w:numPr>
        <w:numId w:val="2"/>
      </w:numPr>
      <w:suppressAutoHyphens/>
      <w:autoSpaceDE w:val="0"/>
      <w:autoSpaceDN w:val="0"/>
      <w:adjustRightInd w:val="0"/>
      <w:spacing w:before="240"/>
      <w:ind w:left="432" w:hanging="432"/>
      <w:jc w:val="left"/>
      <w:outlineLvl w:val="0"/>
    </w:pPr>
    <w:rPr>
      <w:rFonts w:eastAsia="Times New Roman"/>
      <w:b/>
      <w:bCs/>
      <w:kern w:val="1"/>
      <w:szCs w:val="28"/>
      <w:lang w:eastAsia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710F8"/>
    <w:pPr>
      <w:keepNext/>
      <w:keepLines/>
      <w:jc w:val="center"/>
      <w:outlineLvl w:val="1"/>
    </w:pPr>
    <w:rPr>
      <w:rFonts w:eastAsiaTheme="min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79F5"/>
    <w:pPr>
      <w:keepNext/>
      <w:keepLines/>
      <w:spacing w:before="40"/>
      <w:ind w:firstLine="0"/>
      <w:outlineLvl w:val="2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572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710F8"/>
    <w:rPr>
      <w:rFonts w:ascii="Times New Roman" w:eastAsiaTheme="min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4779F5"/>
    <w:rPr>
      <w:rFonts w:ascii="Times New Roman" w:eastAsia="Times New Roman" w:hAnsi="Times New Roman"/>
      <w:b/>
      <w:i/>
      <w:sz w:val="28"/>
      <w:szCs w:val="24"/>
    </w:rPr>
  </w:style>
  <w:style w:type="table" w:styleId="a3">
    <w:name w:val="Table Grid"/>
    <w:basedOn w:val="a1"/>
    <w:uiPriority w:val="39"/>
    <w:rsid w:val="00C6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uiPriority w:val="99"/>
    <w:rsid w:val="00C67854"/>
    <w:pPr>
      <w:widowControl w:val="0"/>
      <w:autoSpaceDE w:val="0"/>
      <w:autoSpaceDN w:val="0"/>
      <w:adjustRightInd w:val="0"/>
      <w:spacing w:line="240" w:lineRule="auto"/>
      <w:ind w:left="566" w:hanging="283"/>
      <w:jc w:val="left"/>
    </w:pPr>
    <w:rPr>
      <w:rFonts w:eastAsia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2160E"/>
    <w:pPr>
      <w:ind w:left="720"/>
      <w:contextualSpacing/>
    </w:pPr>
  </w:style>
  <w:style w:type="paragraph" w:styleId="a5">
    <w:name w:val="endnote text"/>
    <w:basedOn w:val="a"/>
    <w:link w:val="a6"/>
    <w:uiPriority w:val="99"/>
    <w:rsid w:val="0002160E"/>
    <w:rPr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02160E"/>
    <w:rPr>
      <w:rFonts w:ascii="Times New Roman" w:eastAsia="Calibri" w:hAnsi="Times New Roman" w:cs="Times New Roman"/>
      <w:sz w:val="28"/>
      <w:szCs w:val="20"/>
    </w:rPr>
  </w:style>
  <w:style w:type="paragraph" w:customStyle="1" w:styleId="text">
    <w:name w:val="text"/>
    <w:basedOn w:val="a"/>
    <w:rsid w:val="00772B5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533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33E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42533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33E"/>
    <w:rPr>
      <w:rFonts w:ascii="Times New Roman" w:eastAsia="Calibri" w:hAnsi="Times New Roman" w:cs="Times New Roman"/>
      <w:sz w:val="28"/>
    </w:rPr>
  </w:style>
  <w:style w:type="character" w:styleId="ab">
    <w:name w:val="Hyperlink"/>
    <w:basedOn w:val="a0"/>
    <w:uiPriority w:val="99"/>
    <w:unhideWhenUsed/>
    <w:rsid w:val="00FA2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8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irdclub.ru" TargetMode="External"/><Relationship Id="rId1" Type="http://schemas.openxmlformats.org/officeDocument/2006/relationships/hyperlink" Target="mailto:mail@irdclu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6595</Words>
  <Characters>37596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Akinshina</dc:creator>
  <cp:keywords/>
  <dc:description/>
  <cp:lastModifiedBy>Alina Akinshina</cp:lastModifiedBy>
  <cp:revision>6</cp:revision>
  <dcterms:created xsi:type="dcterms:W3CDTF">2014-11-01T23:30:00Z</dcterms:created>
  <dcterms:modified xsi:type="dcterms:W3CDTF">2014-11-06T22:45:00Z</dcterms:modified>
</cp:coreProperties>
</file>